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9058E" w:rsidR="00C6322F" w:rsidP="00C6322F" w:rsidRDefault="00C6322F" w14:paraId="4A589A86" w14:textId="77777777">
      <w:pPr>
        <w:pStyle w:val="Heading1"/>
      </w:pPr>
      <w:bookmarkStart w:name="_Toc130393711" w:id="0"/>
      <w:r w:rsidRPr="0079058E">
        <w:t xml:space="preserve">Blackburn College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Pr="0079058E" w:rsidR="00C6322F" w:rsidTr="00014234" w14:paraId="07B6EB1D" w14:textId="77777777">
        <w:trPr>
          <w:trHeight w:val="31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79058E" w:rsidR="00C6322F" w:rsidP="00014234" w:rsidRDefault="00C6322F" w14:paraId="442CDA13" w14:textId="77777777">
            <w:pPr>
              <w:spacing w:after="0"/>
              <w:rPr>
                <w:sz w:val="32"/>
                <w:szCs w:val="32"/>
              </w:rPr>
            </w:pPr>
            <w:r w:rsidRPr="0079058E">
              <w:rPr>
                <w:rFonts w:eastAsia="Arial" w:cs="Arial"/>
                <w:b/>
                <w:bCs/>
                <w:color w:val="002554"/>
                <w:sz w:val="32"/>
                <w:szCs w:val="32"/>
              </w:rPr>
              <w:t>Provider UKPRN: 10000747</w:t>
            </w:r>
          </w:p>
        </w:tc>
      </w:tr>
    </w:tbl>
    <w:p w:rsidR="00C6322F" w:rsidP="00C6322F" w:rsidRDefault="00C6322F" w14:paraId="687194C2" w14:textId="12C56AFA">
      <w:pPr>
        <w:pStyle w:val="Heading1"/>
      </w:pPr>
      <w:r>
        <w:t>Summary of Access and participation plan 2025-26 to 2028-29</w:t>
      </w:r>
      <w:bookmarkEnd w:id="0"/>
    </w:p>
    <w:p w:rsidR="00E85B8C" w:rsidP="00E85B8C" w:rsidRDefault="00E85B8C" w14:paraId="6337A5C4" w14:textId="77777777">
      <w:pPr>
        <w:pStyle w:val="Heading4"/>
      </w:pPr>
      <w:r>
        <w:t xml:space="preserve">What is an access and participation plan? </w:t>
      </w:r>
    </w:p>
    <w:p w:rsidR="00E85B8C" w:rsidP="002D3E8C" w:rsidRDefault="00E85B8C" w14:paraId="68DF4337" w14:textId="1F67A9BE">
      <w:r>
        <w:t xml:space="preserve">An </w:t>
      </w:r>
      <w:r w:rsidR="00B76DEA">
        <w:t>A</w:t>
      </w:r>
      <w:r>
        <w:t xml:space="preserve">ccess and </w:t>
      </w:r>
      <w:r w:rsidR="00B76DEA">
        <w:t>P</w:t>
      </w:r>
      <w:r>
        <w:t>articipation</w:t>
      </w:r>
      <w:r w:rsidR="00B76DEA">
        <w:t xml:space="preserve"> Plan</w:t>
      </w:r>
      <w:r>
        <w:t xml:space="preserve"> sets out provisions that will be meaningful and effective in promoting equality of opportunity for underrepresented groups, as determined by the Office for Students. </w:t>
      </w:r>
    </w:p>
    <w:p w:rsidR="0079058E" w:rsidP="002D3E8C" w:rsidRDefault="00E85B8C" w14:paraId="59333CFC" w14:textId="7D990C73">
      <w:r w:rsidR="00E85B8C">
        <w:rPr/>
        <w:t xml:space="preserve">You can see the full </w:t>
      </w:r>
      <w:r w:rsidR="00637BE1">
        <w:rPr/>
        <w:t>A</w:t>
      </w:r>
      <w:r w:rsidR="00E85B8C">
        <w:rPr/>
        <w:t xml:space="preserve">ccess and </w:t>
      </w:r>
      <w:r w:rsidR="00637BE1">
        <w:rPr/>
        <w:t>P</w:t>
      </w:r>
      <w:r w:rsidR="00E85B8C">
        <w:rPr/>
        <w:t xml:space="preserve">articipation </w:t>
      </w:r>
      <w:r w:rsidR="00637BE1">
        <w:rPr/>
        <w:t>P</w:t>
      </w:r>
      <w:r w:rsidR="00E85B8C">
        <w:rPr/>
        <w:t xml:space="preserve">lan for </w:t>
      </w:r>
      <w:r w:rsidR="00153A82">
        <w:rPr/>
        <w:t>University Centre Blackburn College</w:t>
      </w:r>
      <w:r w:rsidR="00E85B8C">
        <w:rPr/>
        <w:t xml:space="preserve"> at</w:t>
      </w:r>
      <w:r w:rsidR="00153A82">
        <w:rPr/>
        <w:t>:</w:t>
      </w:r>
    </w:p>
    <w:p w:rsidR="007A2C1A" w:rsidP="0894217C" w:rsidRDefault="007A2C1A" w14:paraId="23AD5887" w14:textId="1D5B4273">
      <w:pPr>
        <w:pStyle w:val="Normal"/>
        <w:rPr>
          <w:rFonts w:ascii="Arial" w:hAnsi="Arial" w:eastAsia="Arial" w:cs="Arial"/>
          <w:noProof w:val="0"/>
          <w:sz w:val="22"/>
          <w:szCs w:val="22"/>
          <w:lang w:val="en-GB"/>
        </w:rPr>
      </w:pPr>
      <w:hyperlink r:id="Rf00d461a3e144bbd">
        <w:r w:rsidRPr="0894217C" w:rsidR="35B1A9F2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Access_Participation_Plan - Final V2.pdf</w:t>
        </w:r>
      </w:hyperlink>
      <w:r w:rsidRPr="0894217C" w:rsidR="35B1A9F2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- Glossy Version </w:t>
      </w:r>
    </w:p>
    <w:p w:rsidR="35B1A9F2" w:rsidP="0894217C" w:rsidRDefault="35B1A9F2" w14:paraId="781C546D" w14:textId="2ADC06F9">
      <w:pPr>
        <w:pStyle w:val="Normal"/>
        <w:rPr>
          <w:rFonts w:ascii="Arial" w:hAnsi="Arial" w:eastAsia="Arial" w:cs="Arial"/>
          <w:noProof w:val="0"/>
          <w:sz w:val="22"/>
          <w:szCs w:val="22"/>
          <w:lang w:val="en-GB"/>
        </w:rPr>
      </w:pPr>
      <w:hyperlink r:id="R8d08171c24c241a9">
        <w:r w:rsidRPr="0894217C" w:rsidR="35B1A9F2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BC Access_Participation_Plan_V1_Word Version.docx</w:t>
        </w:r>
      </w:hyperlink>
      <w:r w:rsidRPr="0894217C" w:rsidR="35B1A9F2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- Word Version</w:t>
      </w:r>
    </w:p>
    <w:p w:rsidR="35B1A9F2" w:rsidP="0894217C" w:rsidRDefault="35B1A9F2" w14:paraId="6B913A48" w14:textId="6B607F1D">
      <w:pPr>
        <w:pStyle w:val="Normal"/>
        <w:rPr>
          <w:rFonts w:ascii="Arial" w:hAnsi="Arial" w:eastAsia="Arial" w:cs="Arial"/>
          <w:noProof w:val="0"/>
          <w:sz w:val="22"/>
          <w:szCs w:val="22"/>
          <w:lang w:val="en-GB"/>
        </w:rPr>
      </w:pPr>
      <w:hyperlink r:id="R6c3a75ab8ff44d42">
        <w:r w:rsidRPr="0894217C" w:rsidR="35B1A9F2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FeesInvestmentsTargets_25-26_BC.xlsx</w:t>
        </w:r>
      </w:hyperlink>
      <w:r w:rsidRPr="0894217C" w:rsidR="35B1A9F2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- Fees and Targets Data</w:t>
      </w:r>
    </w:p>
    <w:p w:rsidR="35B1A9F2" w:rsidP="0894217C" w:rsidRDefault="35B1A9F2" w14:paraId="779E36FD" w14:textId="196E7B49">
      <w:pPr>
        <w:pStyle w:val="Normal"/>
        <w:rPr>
          <w:rFonts w:ascii="Arial" w:hAnsi="Arial" w:eastAsia="Arial" w:cs="Arial"/>
          <w:noProof w:val="0"/>
          <w:sz w:val="22"/>
          <w:szCs w:val="22"/>
          <w:lang w:val="en-GB"/>
        </w:rPr>
      </w:pPr>
      <w:hyperlink r:id="Rd675849fa57047e3">
        <w:r w:rsidRPr="0894217C" w:rsidR="35B1A9F2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Blackburn College APP Student Submission-2024-28 V2.docx</w:t>
        </w:r>
      </w:hyperlink>
      <w:r w:rsidRPr="0894217C" w:rsidR="35B1A9F2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- Student Submission</w:t>
      </w:r>
    </w:p>
    <w:p w:rsidR="0079058E" w:rsidP="00E85B8C" w:rsidRDefault="0079058E" w14:paraId="5BBD297C" w14:textId="77777777">
      <w:pPr>
        <w:pStyle w:val="Heading4"/>
      </w:pPr>
    </w:p>
    <w:p w:rsidR="00E85B8C" w:rsidP="00E85B8C" w:rsidRDefault="00E85B8C" w14:paraId="40B6A9C6" w14:textId="4DAF5E30">
      <w:pPr>
        <w:pStyle w:val="Heading4"/>
      </w:pPr>
      <w:r>
        <w:t xml:space="preserve">Key points </w:t>
      </w:r>
    </w:p>
    <w:p w:rsidR="0079058E" w:rsidP="00E42D58" w:rsidRDefault="00E85B8C" w14:paraId="453C748D" w14:textId="482C61DB">
      <w:r>
        <w:t>See pages [</w:t>
      </w:r>
      <w:r w:rsidR="000942DE">
        <w:t>7-14,</w:t>
      </w:r>
      <w:r w:rsidR="00553BB0">
        <w:t>23-27,</w:t>
      </w:r>
      <w:r w:rsidR="00E42D58">
        <w:t>31-34</w:t>
      </w:r>
      <w:r w:rsidR="00AA5B35">
        <w:t xml:space="preserve"> – on both glossy and word versions</w:t>
      </w:r>
      <w:r>
        <w:t>] of the access and participation plan for more information.</w:t>
      </w:r>
    </w:p>
    <w:p w:rsidR="00E85B8C" w:rsidP="00E85B8C" w:rsidRDefault="00E85B8C" w14:paraId="3B87C5C1" w14:textId="100BA55F">
      <w:pPr>
        <w:pStyle w:val="Heading4"/>
      </w:pPr>
      <w:r>
        <w:t xml:space="preserve">Fees we charge </w:t>
      </w:r>
    </w:p>
    <w:p w:rsidR="00DA77A0" w:rsidP="00E42D58" w:rsidRDefault="00E85B8C" w14:paraId="3245A8A8" w14:textId="02786A9A">
      <w:r>
        <w:t>See pages [</w:t>
      </w:r>
      <w:r w:rsidR="0011779F">
        <w:t>34</w:t>
      </w:r>
      <w:r>
        <w:t>] of the access and participation plan for more information.</w:t>
      </w:r>
    </w:p>
    <w:p w:rsidR="0079058E" w:rsidP="00E42D58" w:rsidRDefault="0079058E" w14:paraId="77221A46" w14:textId="77777777"/>
    <w:p w:rsidR="00E85B8C" w:rsidP="00E85B8C" w:rsidRDefault="00E85B8C" w14:paraId="1F4AFB79" w14:textId="4419F12A">
      <w:pPr>
        <w:pStyle w:val="Heading4"/>
      </w:pPr>
      <w:r>
        <w:t xml:space="preserve">Financial help available </w:t>
      </w:r>
    </w:p>
    <w:p w:rsidR="00DA77A0" w:rsidP="00E42D58" w:rsidRDefault="00E85B8C" w14:paraId="5A08B947" w14:textId="309B3B58">
      <w:r>
        <w:t>See pages [</w:t>
      </w:r>
      <w:r w:rsidR="00097067">
        <w:t>19</w:t>
      </w:r>
      <w:r>
        <w:t>-</w:t>
      </w:r>
      <w:r w:rsidR="00097067">
        <w:t>2</w:t>
      </w:r>
      <w:r w:rsidR="002D4CD2">
        <w:t>0</w:t>
      </w:r>
      <w:r>
        <w:t>] of the access and participation plan for more information.</w:t>
      </w:r>
    </w:p>
    <w:p w:rsidR="0079058E" w:rsidP="00E42D58" w:rsidRDefault="0079058E" w14:paraId="1ECE4617" w14:textId="77777777"/>
    <w:p w:rsidR="00E85B8C" w:rsidP="00E85B8C" w:rsidRDefault="00E85B8C" w14:paraId="3E41C3C9" w14:textId="35640B0D">
      <w:pPr>
        <w:pStyle w:val="Heading4"/>
      </w:pPr>
      <w:r>
        <w:t xml:space="preserve">Information for students </w:t>
      </w:r>
    </w:p>
    <w:p w:rsidR="00DA77A0" w:rsidP="00E42D58" w:rsidRDefault="00E85B8C" w14:paraId="1A58C39E" w14:textId="3221E954">
      <w:r>
        <w:t>See pages [</w:t>
      </w:r>
      <w:r w:rsidR="00275ED7">
        <w:t>26</w:t>
      </w:r>
      <w:r>
        <w:t>-</w:t>
      </w:r>
      <w:r w:rsidR="00275ED7">
        <w:t>29</w:t>
      </w:r>
      <w:r>
        <w:t>] of the access and participation plan for more information.</w:t>
      </w:r>
    </w:p>
    <w:p w:rsidR="0079058E" w:rsidP="00E42D58" w:rsidRDefault="0079058E" w14:paraId="094DA281" w14:textId="77777777"/>
    <w:p w:rsidR="00E85B8C" w:rsidP="00E85B8C" w:rsidRDefault="00E85B8C" w14:paraId="45AEC28B" w14:textId="1BB8C48B">
      <w:pPr>
        <w:pStyle w:val="Heading4"/>
      </w:pPr>
      <w:r>
        <w:t xml:space="preserve">What we are aiming to achieve </w:t>
      </w:r>
    </w:p>
    <w:p w:rsidR="00DA77A0" w:rsidP="00517A62" w:rsidRDefault="00E85B8C" w14:paraId="141C293A" w14:textId="09FCF8BA">
      <w:r>
        <w:t>See pages [</w:t>
      </w:r>
      <w:r w:rsidR="00DB1FED">
        <w:t>11</w:t>
      </w:r>
      <w:r>
        <w:t>-</w:t>
      </w:r>
      <w:r w:rsidR="00DB1FED">
        <w:t>14</w:t>
      </w:r>
      <w:r>
        <w:t>] of the access and participation plan for more information.</w:t>
      </w:r>
    </w:p>
    <w:p w:rsidR="0079058E" w:rsidP="00517A62" w:rsidRDefault="0079058E" w14:paraId="31C04932" w14:textId="77777777"/>
    <w:p w:rsidR="0079058E" w:rsidP="00E85B8C" w:rsidRDefault="00E85B8C" w14:paraId="74BE0891" w14:textId="77777777">
      <w:pPr>
        <w:pStyle w:val="Heading4"/>
      </w:pPr>
      <w:r>
        <w:t>What we are doing to a</w:t>
      </w:r>
      <w:r w:rsidR="419FC205">
        <w:t>ddress keys risks to equality of opportunity</w:t>
      </w:r>
    </w:p>
    <w:p w:rsidR="00DA77A0" w:rsidP="0079058E" w:rsidRDefault="00E85B8C" w14:paraId="7B50095F" w14:textId="1A57AB82">
      <w:pPr>
        <w:pStyle w:val="Heading4"/>
      </w:pPr>
      <w:r w:rsidRPr="0079058E">
        <w:rPr>
          <w:color w:val="auto"/>
        </w:rPr>
        <w:t xml:space="preserve"> See pages [</w:t>
      </w:r>
      <w:r w:rsidRPr="0079058E" w:rsidR="00C7157D">
        <w:rPr>
          <w:color w:val="auto"/>
        </w:rPr>
        <w:t>8</w:t>
      </w:r>
      <w:r w:rsidRPr="0079058E">
        <w:rPr>
          <w:color w:val="auto"/>
        </w:rPr>
        <w:t>-</w:t>
      </w:r>
      <w:r w:rsidRPr="0079058E" w:rsidR="00C7157D">
        <w:rPr>
          <w:color w:val="auto"/>
        </w:rPr>
        <w:t>10</w:t>
      </w:r>
      <w:r w:rsidRPr="0079058E">
        <w:rPr>
          <w:color w:val="auto"/>
        </w:rPr>
        <w:t>] of the access and participation plan for more information.</w:t>
      </w:r>
    </w:p>
    <w:p w:rsidRPr="0079058E" w:rsidR="0079058E" w:rsidP="0079058E" w:rsidRDefault="0079058E" w14:paraId="70AD7713" w14:textId="77777777"/>
    <w:p w:rsidR="00E85B8C" w:rsidP="00E85B8C" w:rsidRDefault="00E85B8C" w14:paraId="63E9EE0E" w14:textId="041A2D7F">
      <w:pPr>
        <w:pStyle w:val="Heading4"/>
      </w:pPr>
      <w:r>
        <w:t xml:space="preserve">How students can get involved </w:t>
      </w:r>
    </w:p>
    <w:p w:rsidR="00DA77A0" w:rsidP="00517A62" w:rsidRDefault="00E85B8C" w14:paraId="75D94350" w14:textId="0CF96CCF">
      <w:r>
        <w:t>See pages [</w:t>
      </w:r>
      <w:r w:rsidR="00B80150">
        <w:t>23</w:t>
      </w:r>
      <w:r>
        <w:t>-</w:t>
      </w:r>
      <w:r w:rsidR="00B80150">
        <w:t>24</w:t>
      </w:r>
      <w:r>
        <w:t>] of the access and participation plan for more information.</w:t>
      </w:r>
    </w:p>
    <w:p w:rsidRPr="0079058E" w:rsidR="0079058E" w:rsidP="0079058E" w:rsidRDefault="00E85B8C" w14:paraId="19672064" w14:textId="3750848D">
      <w:pPr>
        <w:pStyle w:val="Heading4"/>
      </w:pPr>
      <w:r>
        <w:t>Evaluation – how we will measure what we have achieved</w:t>
      </w:r>
    </w:p>
    <w:p w:rsidRPr="0079058E" w:rsidR="00DA77A0" w:rsidP="0079058E" w:rsidRDefault="00E85B8C" w14:paraId="1BCD998C" w14:textId="14AB73B1">
      <w:pPr>
        <w:pStyle w:val="Heading4"/>
        <w:rPr>
          <w:color w:val="auto"/>
        </w:rPr>
      </w:pPr>
      <w:r>
        <w:t xml:space="preserve"> </w:t>
      </w:r>
      <w:r w:rsidRPr="0079058E">
        <w:rPr>
          <w:color w:val="auto"/>
        </w:rPr>
        <w:t>See pages [</w:t>
      </w:r>
      <w:r w:rsidRPr="0079058E" w:rsidR="002D4CD2">
        <w:rPr>
          <w:color w:val="auto"/>
        </w:rPr>
        <w:t>21</w:t>
      </w:r>
      <w:r w:rsidRPr="0079058E">
        <w:rPr>
          <w:color w:val="auto"/>
        </w:rPr>
        <w:t>-</w:t>
      </w:r>
      <w:r w:rsidRPr="0079058E" w:rsidR="002D4CD2">
        <w:rPr>
          <w:color w:val="auto"/>
        </w:rPr>
        <w:t>23</w:t>
      </w:r>
      <w:r w:rsidRPr="0079058E">
        <w:rPr>
          <w:color w:val="auto"/>
        </w:rPr>
        <w:t>] of the access and participation plan for more information.</w:t>
      </w:r>
    </w:p>
    <w:p w:rsidRPr="0079058E" w:rsidR="0079058E" w:rsidP="0079058E" w:rsidRDefault="0079058E" w14:paraId="5D6089F7" w14:textId="77777777"/>
    <w:p w:rsidR="00E85B8C" w:rsidP="00E85B8C" w:rsidRDefault="00E85B8C" w14:paraId="1A848C9A" w14:textId="4884701B">
      <w:pPr>
        <w:pStyle w:val="Heading4"/>
      </w:pPr>
      <w:r>
        <w:t xml:space="preserve">Contact details for further information </w:t>
      </w:r>
    </w:p>
    <w:p w:rsidR="00E85B8C" w:rsidP="002358C3" w:rsidRDefault="00E85B8C" w14:paraId="684515B5" w14:textId="5161509C">
      <w:r>
        <w:t>Please contact</w:t>
      </w:r>
      <w:r w:rsidR="00517A62">
        <w:t xml:space="preserve"> Mathew Robinson Director of Student Support and Experience</w:t>
      </w:r>
      <w:r>
        <w:t xml:space="preserve">, </w:t>
      </w:r>
      <w:r w:rsidRPr="001D2AD8" w:rsidR="001D2AD8">
        <w:t>01254 292929 Ext:2201</w:t>
      </w:r>
      <w:r w:rsidR="001D2AD8">
        <w:t xml:space="preserve">, </w:t>
      </w:r>
      <w:r>
        <w:t>for more information.</w:t>
      </w:r>
    </w:p>
    <w:p w:rsidRPr="0050521B" w:rsidR="00AA7866" w:rsidP="00DA77A0" w:rsidRDefault="00AA7866" w14:paraId="724C2027" w14:textId="4AFF600E"/>
    <w:sectPr w:rsidRPr="0050521B" w:rsidR="00AA7866" w:rsidSect="007906A2">
      <w:footerReference w:type="default" r:id="rId14"/>
      <w:pgSz w:w="11906" w:h="16838" w:orient="portrait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3CD4" w:rsidP="007906A2" w:rsidRDefault="00653CD4" w14:paraId="5FC0F928" w14:textId="77777777">
      <w:pPr>
        <w:spacing w:after="0" w:line="240" w:lineRule="auto"/>
      </w:pPr>
      <w:r>
        <w:separator/>
      </w:r>
    </w:p>
  </w:endnote>
  <w:endnote w:type="continuationSeparator" w:id="0">
    <w:p w:rsidR="00653CD4" w:rsidP="007906A2" w:rsidRDefault="00653CD4" w14:paraId="2F556DE5" w14:textId="77777777">
      <w:pPr>
        <w:spacing w:after="0" w:line="240" w:lineRule="auto"/>
      </w:pPr>
      <w:r>
        <w:continuationSeparator/>
      </w:r>
    </w:p>
  </w:endnote>
  <w:endnote w:type="continuationNotice" w:id="1">
    <w:p w:rsidR="00653CD4" w:rsidRDefault="00653CD4" w14:paraId="06ABC04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D5586" w:rsidR="000D5586" w:rsidP="000D5586" w:rsidRDefault="000D5586" w14:paraId="4E208E9E" w14:textId="77777777">
    <w:pPr>
      <w:pStyle w:val="Footer"/>
    </w:pPr>
    <w:r w:rsidRPr="000D5586">
      <w:fldChar w:fldCharType="begin"/>
    </w:r>
    <w:r w:rsidRPr="000D5586">
      <w:instrText xml:space="preserve"> PAGE   \* MERGEFORMAT </w:instrText>
    </w:r>
    <w:r w:rsidRPr="000D5586">
      <w:fldChar w:fldCharType="separate"/>
    </w:r>
    <w:r w:rsidR="00697283">
      <w:rPr>
        <w:noProof/>
      </w:rPr>
      <w:t>1</w:t>
    </w:r>
    <w:r w:rsidRPr="000D55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3CD4" w:rsidP="007906A2" w:rsidRDefault="00653CD4" w14:paraId="55353A0F" w14:textId="77777777">
      <w:pPr>
        <w:spacing w:after="0" w:line="240" w:lineRule="auto"/>
      </w:pPr>
      <w:r>
        <w:separator/>
      </w:r>
    </w:p>
  </w:footnote>
  <w:footnote w:type="continuationSeparator" w:id="0">
    <w:p w:rsidR="00653CD4" w:rsidP="007906A2" w:rsidRDefault="00653CD4" w14:paraId="276A9619" w14:textId="77777777">
      <w:pPr>
        <w:spacing w:after="0" w:line="240" w:lineRule="auto"/>
      </w:pPr>
      <w:r>
        <w:continuationSeparator/>
      </w:r>
    </w:p>
  </w:footnote>
  <w:footnote w:type="continuationNotice" w:id="1">
    <w:p w:rsidR="00653CD4" w:rsidRDefault="00653CD4" w14:paraId="71440F49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A784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A08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62C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3EA5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80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FEA9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8C4C0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7AAF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418F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64B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522000"/>
    <w:multiLevelType w:val="hybridMultilevel"/>
    <w:tmpl w:val="815AC0C0"/>
    <w:lvl w:ilvl="0" w:tplc="19AC27E2">
      <w:start w:val="1"/>
      <w:numFmt w:val="bullet"/>
      <w:pStyle w:val="Boxedbluebullet"/>
      <w:lvlText w:val=""/>
      <w:lvlJc w:val="left"/>
      <w:pPr>
        <w:ind w:left="1004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 w15:restartNumberingAfterBreak="0">
    <w:nsid w:val="08990C77"/>
    <w:multiLevelType w:val="hybridMultilevel"/>
    <w:tmpl w:val="8AD0C6CE"/>
    <w:lvl w:ilvl="0" w:tplc="ADD42B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52A88C50">
      <w:start w:val="6"/>
      <w:numFmt w:val="bullet"/>
      <w:pStyle w:val="Bullet2"/>
      <w:lvlText w:val=""/>
      <w:lvlJc w:val="left"/>
      <w:pPr>
        <w:ind w:left="1440" w:hanging="360"/>
      </w:pPr>
      <w:rPr>
        <w:rFonts w:hint="default" w:ascii="Symbol" w:hAnsi="Symbol" w:eastAsiaTheme="minorHAnsi" w:cstheme="minorBid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4EC4757"/>
    <w:multiLevelType w:val="hybridMultilevel"/>
    <w:tmpl w:val="618805EC"/>
    <w:lvl w:ilvl="0" w:tplc="793A4468">
      <w:start w:val="1"/>
      <w:numFmt w:val="decimal"/>
      <w:pStyle w:val="Boxedbluenumbered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E42C95"/>
    <w:multiLevelType w:val="hybridMultilevel"/>
    <w:tmpl w:val="B108225C"/>
    <w:lvl w:ilvl="0" w:tplc="ADD42B5E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61052B"/>
    <w:multiLevelType w:val="multilevel"/>
    <w:tmpl w:val="CB30A5FE"/>
    <w:lvl w:ilvl="0">
      <w:start w:val="1"/>
      <w:numFmt w:val="decimal"/>
      <w:pStyle w:val="Boxedyellow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745DA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0166ED"/>
    <w:multiLevelType w:val="hybridMultilevel"/>
    <w:tmpl w:val="68587E2C"/>
    <w:lvl w:ilvl="0" w:tplc="905A6058">
      <w:start w:val="1"/>
      <w:numFmt w:val="decimal"/>
      <w:pStyle w:val="Numberedtext1"/>
      <w:lvlText w:val="%1."/>
      <w:lvlJc w:val="left"/>
      <w:pPr>
        <w:ind w:left="720" w:hanging="360"/>
      </w:pPr>
    </w:lvl>
    <w:lvl w:ilvl="1" w:tplc="F6942CAC">
      <w:start w:val="1"/>
      <w:numFmt w:val="lowerLetter"/>
      <w:pStyle w:val="Numberedtext2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B6928"/>
    <w:multiLevelType w:val="hybridMultilevel"/>
    <w:tmpl w:val="F45CF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76091">
    <w:abstractNumId w:val="9"/>
  </w:num>
  <w:num w:numId="2" w16cid:durableId="294062713">
    <w:abstractNumId w:val="7"/>
  </w:num>
  <w:num w:numId="3" w16cid:durableId="890729709">
    <w:abstractNumId w:val="6"/>
  </w:num>
  <w:num w:numId="4" w16cid:durableId="1076975252">
    <w:abstractNumId w:val="5"/>
  </w:num>
  <w:num w:numId="5" w16cid:durableId="1294286325">
    <w:abstractNumId w:val="4"/>
  </w:num>
  <w:num w:numId="6" w16cid:durableId="386344623">
    <w:abstractNumId w:val="13"/>
  </w:num>
  <w:num w:numId="7" w16cid:durableId="1797869345">
    <w:abstractNumId w:val="11"/>
  </w:num>
  <w:num w:numId="8" w16cid:durableId="105078466">
    <w:abstractNumId w:val="16"/>
  </w:num>
  <w:num w:numId="9" w16cid:durableId="387844063">
    <w:abstractNumId w:val="10"/>
  </w:num>
  <w:num w:numId="10" w16cid:durableId="1993439802">
    <w:abstractNumId w:val="8"/>
  </w:num>
  <w:num w:numId="11" w16cid:durableId="335111940">
    <w:abstractNumId w:val="3"/>
  </w:num>
  <w:num w:numId="12" w16cid:durableId="23099398">
    <w:abstractNumId w:val="2"/>
  </w:num>
  <w:num w:numId="13" w16cid:durableId="773403951">
    <w:abstractNumId w:val="1"/>
  </w:num>
  <w:num w:numId="14" w16cid:durableId="12340730">
    <w:abstractNumId w:val="0"/>
  </w:num>
  <w:num w:numId="15" w16cid:durableId="1886208777">
    <w:abstractNumId w:val="17"/>
  </w:num>
  <w:num w:numId="16" w16cid:durableId="1659381383">
    <w:abstractNumId w:val="12"/>
  </w:num>
  <w:num w:numId="17" w16cid:durableId="2126994283">
    <w:abstractNumId w:val="15"/>
  </w:num>
  <w:num w:numId="18" w16cid:durableId="5511184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zNzQzNDQzMDQ3MjFV0lEKTi0uzszPAykwqwUA18DcXiwAAAA="/>
  </w:docVars>
  <w:rsids>
    <w:rsidRoot w:val="00E85B8C"/>
    <w:rsid w:val="000726AB"/>
    <w:rsid w:val="0007321F"/>
    <w:rsid w:val="000942DE"/>
    <w:rsid w:val="00097067"/>
    <w:rsid w:val="000B0DE0"/>
    <w:rsid w:val="000B2260"/>
    <w:rsid w:val="000D5586"/>
    <w:rsid w:val="000E46A8"/>
    <w:rsid w:val="000F2CEA"/>
    <w:rsid w:val="0011779F"/>
    <w:rsid w:val="00121BE6"/>
    <w:rsid w:val="00150961"/>
    <w:rsid w:val="00153A82"/>
    <w:rsid w:val="001A42D0"/>
    <w:rsid w:val="001D2AD8"/>
    <w:rsid w:val="001F5CAA"/>
    <w:rsid w:val="00230F2C"/>
    <w:rsid w:val="002358C3"/>
    <w:rsid w:val="002564F4"/>
    <w:rsid w:val="00275ED7"/>
    <w:rsid w:val="00282F27"/>
    <w:rsid w:val="00283ADA"/>
    <w:rsid w:val="0028644A"/>
    <w:rsid w:val="002B3347"/>
    <w:rsid w:val="002D3E8C"/>
    <w:rsid w:val="002D4CD2"/>
    <w:rsid w:val="0034005B"/>
    <w:rsid w:val="00356F9A"/>
    <w:rsid w:val="00365923"/>
    <w:rsid w:val="00383FA9"/>
    <w:rsid w:val="00387013"/>
    <w:rsid w:val="00390F6B"/>
    <w:rsid w:val="00403183"/>
    <w:rsid w:val="004B35C5"/>
    <w:rsid w:val="004C31D6"/>
    <w:rsid w:val="0050521B"/>
    <w:rsid w:val="00507854"/>
    <w:rsid w:val="00512FA6"/>
    <w:rsid w:val="00517A62"/>
    <w:rsid w:val="00526B27"/>
    <w:rsid w:val="00553BB0"/>
    <w:rsid w:val="00567B4E"/>
    <w:rsid w:val="00597785"/>
    <w:rsid w:val="005A11A8"/>
    <w:rsid w:val="005A5390"/>
    <w:rsid w:val="005C23B6"/>
    <w:rsid w:val="005E57D0"/>
    <w:rsid w:val="005F17E7"/>
    <w:rsid w:val="00600763"/>
    <w:rsid w:val="006141A1"/>
    <w:rsid w:val="00637BE1"/>
    <w:rsid w:val="00653CD4"/>
    <w:rsid w:val="00697283"/>
    <w:rsid w:val="00711BC5"/>
    <w:rsid w:val="0079058E"/>
    <w:rsid w:val="007906A2"/>
    <w:rsid w:val="007A2C1A"/>
    <w:rsid w:val="007C689D"/>
    <w:rsid w:val="008258BD"/>
    <w:rsid w:val="00842A8B"/>
    <w:rsid w:val="008431A7"/>
    <w:rsid w:val="008447DE"/>
    <w:rsid w:val="008515ED"/>
    <w:rsid w:val="00864983"/>
    <w:rsid w:val="008F462C"/>
    <w:rsid w:val="009827EF"/>
    <w:rsid w:val="009E62DF"/>
    <w:rsid w:val="009F08E1"/>
    <w:rsid w:val="00A36FD2"/>
    <w:rsid w:val="00A70D43"/>
    <w:rsid w:val="00A763A0"/>
    <w:rsid w:val="00A96715"/>
    <w:rsid w:val="00AA5B35"/>
    <w:rsid w:val="00AA7866"/>
    <w:rsid w:val="00B00DA0"/>
    <w:rsid w:val="00B624A2"/>
    <w:rsid w:val="00B76DEA"/>
    <w:rsid w:val="00B80150"/>
    <w:rsid w:val="00B873E2"/>
    <w:rsid w:val="00BD16D7"/>
    <w:rsid w:val="00C139E6"/>
    <w:rsid w:val="00C51C40"/>
    <w:rsid w:val="00C6322F"/>
    <w:rsid w:val="00C7157D"/>
    <w:rsid w:val="00CA0D4B"/>
    <w:rsid w:val="00D00D6A"/>
    <w:rsid w:val="00D128F0"/>
    <w:rsid w:val="00D65BC8"/>
    <w:rsid w:val="00DA77A0"/>
    <w:rsid w:val="00DB1FED"/>
    <w:rsid w:val="00DE2E26"/>
    <w:rsid w:val="00E412E1"/>
    <w:rsid w:val="00E42D58"/>
    <w:rsid w:val="00E85B8C"/>
    <w:rsid w:val="00EE19EB"/>
    <w:rsid w:val="00F64624"/>
    <w:rsid w:val="00F81282"/>
    <w:rsid w:val="00F83F07"/>
    <w:rsid w:val="00F87317"/>
    <w:rsid w:val="00FD141D"/>
    <w:rsid w:val="0894217C"/>
    <w:rsid w:val="1FF2FDE3"/>
    <w:rsid w:val="281BDFD6"/>
    <w:rsid w:val="35B1A9F2"/>
    <w:rsid w:val="419FC205"/>
    <w:rsid w:val="510DD861"/>
    <w:rsid w:val="6BC9A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18B0"/>
  <w15:chartTrackingRefBased/>
  <w15:docId w15:val="{2EA77902-6FA1-43E5-8C15-A2EF393A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B8C"/>
  </w:style>
  <w:style w:type="paragraph" w:styleId="Heading1">
    <w:name w:val="heading 1"/>
    <w:basedOn w:val="Normal"/>
    <w:next w:val="Normal"/>
    <w:link w:val="Heading1Char"/>
    <w:uiPriority w:val="9"/>
    <w:qFormat/>
    <w:rsid w:val="0050521B"/>
    <w:pPr>
      <w:spacing w:after="240" w:line="300" w:lineRule="atLeast"/>
      <w:outlineLvl w:val="0"/>
    </w:pPr>
    <w:rPr>
      <w:b/>
      <w:color w:val="002554" w:themeColor="text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0521B"/>
    <w:pPr>
      <w:outlineLvl w:val="1"/>
    </w:pPr>
    <w:rPr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7906A2"/>
    <w:pPr>
      <w:spacing w:before="240" w:after="120" w:line="240" w:lineRule="auto"/>
      <w:outlineLvl w:val="2"/>
    </w:pPr>
    <w:rPr>
      <w:b/>
      <w:color w:val="002554" w:themeColor="text2"/>
      <w:sz w:val="24"/>
      <w:szCs w:val="24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50521B"/>
    <w:pPr>
      <w:outlineLvl w:val="3"/>
    </w:pPr>
    <w:rPr>
      <w:color w:val="002554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50521B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7866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1229" w:themeColor="accent1" w:themeShade="7F"/>
    </w:rPr>
  </w:style>
  <w:style w:type="paragraph" w:styleId="Heading7">
    <w:name w:val="heading 7"/>
    <w:basedOn w:val="Heading8"/>
    <w:next w:val="Normal"/>
    <w:link w:val="Heading7Char"/>
    <w:uiPriority w:val="9"/>
    <w:unhideWhenUsed/>
    <w:qFormat/>
    <w:rsid w:val="0050521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2E26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7906A2"/>
    <w:pPr>
      <w:spacing w:after="240" w:line="300" w:lineRule="atLeast"/>
    </w:pPr>
  </w:style>
  <w:style w:type="character" w:styleId="BodyTextChar" w:customStyle="1">
    <w:name w:val="Body Text Char"/>
    <w:basedOn w:val="DefaultParagraphFont"/>
    <w:link w:val="BodyText"/>
    <w:uiPriority w:val="99"/>
    <w:rsid w:val="007906A2"/>
  </w:style>
  <w:style w:type="character" w:styleId="Heading1Char" w:customStyle="1">
    <w:name w:val="Heading 1 Char"/>
    <w:basedOn w:val="DefaultParagraphFont"/>
    <w:link w:val="Heading1"/>
    <w:uiPriority w:val="9"/>
    <w:rsid w:val="0050521B"/>
    <w:rPr>
      <w:b/>
      <w:color w:val="002554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521B"/>
    <w:rPr>
      <w:b/>
      <w:color w:val="002554" w:themeColor="text2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7906A2"/>
    <w:rPr>
      <w:b/>
      <w:color w:val="002554" w:themeColor="text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906A2"/>
    <w:pPr>
      <w:spacing w:after="240" w:line="300" w:lineRule="atLeast"/>
      <w:ind w:left="284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7906A2"/>
  </w:style>
  <w:style w:type="paragraph" w:styleId="Bullet1" w:customStyle="1">
    <w:name w:val="Bullet 1"/>
    <w:basedOn w:val="Normal"/>
    <w:qFormat/>
    <w:rsid w:val="00F83F07"/>
    <w:pPr>
      <w:numPr>
        <w:numId w:val="6"/>
      </w:numPr>
      <w:spacing w:after="240" w:line="300" w:lineRule="atLeast"/>
      <w:ind w:left="357" w:hanging="357"/>
    </w:pPr>
  </w:style>
  <w:style w:type="paragraph" w:styleId="Bullet2" w:customStyle="1">
    <w:name w:val="Bullet 2"/>
    <w:basedOn w:val="Normal"/>
    <w:qFormat/>
    <w:rsid w:val="00F83F07"/>
    <w:pPr>
      <w:numPr>
        <w:ilvl w:val="1"/>
        <w:numId w:val="7"/>
      </w:numPr>
      <w:spacing w:after="240" w:line="300" w:lineRule="atLeast"/>
      <w:ind w:left="714" w:hanging="357"/>
    </w:pPr>
  </w:style>
  <w:style w:type="paragraph" w:styleId="Numberedtext1" w:customStyle="1">
    <w:name w:val="Numbered text 1"/>
    <w:basedOn w:val="Normal"/>
    <w:qFormat/>
    <w:rsid w:val="00F83F07"/>
    <w:pPr>
      <w:numPr>
        <w:numId w:val="8"/>
      </w:numPr>
      <w:spacing w:after="240" w:line="300" w:lineRule="atLeast"/>
      <w:ind w:left="357" w:hanging="357"/>
    </w:pPr>
  </w:style>
  <w:style w:type="paragraph" w:styleId="Numberedtext2" w:customStyle="1">
    <w:name w:val="Numbered text 2"/>
    <w:basedOn w:val="Normal"/>
    <w:qFormat/>
    <w:rsid w:val="00F83F07"/>
    <w:pPr>
      <w:numPr>
        <w:ilvl w:val="1"/>
        <w:numId w:val="8"/>
      </w:numPr>
      <w:spacing w:after="240" w:line="300" w:lineRule="atLeast"/>
      <w:ind w:left="714" w:hanging="35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06A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906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06A2"/>
    <w:rPr>
      <w:vertAlign w:val="superscript"/>
    </w:rPr>
  </w:style>
  <w:style w:type="paragraph" w:styleId="Boxedblueheading" w:customStyle="1">
    <w:name w:val="Boxed blue heading"/>
    <w:basedOn w:val="Normal"/>
    <w:qFormat/>
    <w:rsid w:val="007906A2"/>
    <w:pPr>
      <w:pBdr>
        <w:top w:val="single" w:color="002554" w:themeColor="text2" w:sz="4" w:space="12"/>
        <w:left w:val="single" w:color="002554" w:themeColor="text2" w:sz="4" w:space="12"/>
        <w:bottom w:val="single" w:color="002554" w:themeColor="text2" w:sz="4" w:space="12"/>
        <w:right w:val="single" w:color="002554" w:themeColor="text2" w:sz="4" w:space="12"/>
      </w:pBdr>
      <w:shd w:val="clear" w:color="auto" w:fill="002554" w:themeFill="text2"/>
      <w:spacing w:after="240" w:line="300" w:lineRule="atLeast"/>
      <w:ind w:left="284" w:right="284"/>
    </w:pPr>
    <w:rPr>
      <w:b/>
    </w:rPr>
  </w:style>
  <w:style w:type="paragraph" w:styleId="Boxedbluetext" w:customStyle="1">
    <w:name w:val="Boxed blue text"/>
    <w:basedOn w:val="Normal"/>
    <w:qFormat/>
    <w:rsid w:val="007906A2"/>
    <w:pPr>
      <w:pBdr>
        <w:top w:val="single" w:color="002554" w:themeColor="text2" w:sz="4" w:space="12"/>
        <w:left w:val="single" w:color="002554" w:themeColor="text2" w:sz="4" w:space="12"/>
        <w:bottom w:val="single" w:color="002554" w:themeColor="text2" w:sz="4" w:space="12"/>
        <w:right w:val="single" w:color="002554" w:themeColor="text2" w:sz="4" w:space="12"/>
      </w:pBdr>
      <w:shd w:val="clear" w:color="auto" w:fill="002554" w:themeFill="text2"/>
      <w:spacing w:after="240" w:line="300" w:lineRule="atLeast"/>
      <w:ind w:left="284" w:right="284"/>
    </w:pPr>
  </w:style>
  <w:style w:type="paragraph" w:styleId="Boxedbluebullet" w:customStyle="1">
    <w:name w:val="Boxed blue bullet"/>
    <w:basedOn w:val="Normal"/>
    <w:qFormat/>
    <w:rsid w:val="00F83F07"/>
    <w:pPr>
      <w:numPr>
        <w:numId w:val="9"/>
      </w:numPr>
      <w:pBdr>
        <w:top w:val="single" w:color="002554" w:themeColor="text2" w:sz="4" w:space="12"/>
        <w:left w:val="single" w:color="002554" w:themeColor="text2" w:sz="4" w:space="12"/>
        <w:bottom w:val="single" w:color="002554" w:themeColor="text2" w:sz="4" w:space="12"/>
        <w:right w:val="single" w:color="002554" w:themeColor="text2" w:sz="4" w:space="12"/>
      </w:pBdr>
      <w:shd w:val="clear" w:color="auto" w:fill="002554" w:themeFill="text2"/>
      <w:spacing w:after="240" w:line="300" w:lineRule="atLeast"/>
      <w:ind w:left="641" w:right="284" w:hanging="357"/>
    </w:pPr>
  </w:style>
  <w:style w:type="paragraph" w:styleId="Boxedyellowheading" w:customStyle="1">
    <w:name w:val="Boxed yellow heading"/>
    <w:basedOn w:val="Boxedblueheading"/>
    <w:qFormat/>
    <w:rsid w:val="007906A2"/>
    <w:pPr>
      <w:pBdr>
        <w:top w:val="single" w:color="F1B434" w:themeColor="accent2" w:sz="4" w:space="12"/>
        <w:left w:val="single" w:color="F1B434" w:themeColor="accent2" w:sz="4" w:space="12"/>
        <w:bottom w:val="single" w:color="F1B434" w:themeColor="accent2" w:sz="4" w:space="12"/>
        <w:right w:val="single" w:color="F1B434" w:themeColor="accent2" w:sz="4" w:space="12"/>
      </w:pBdr>
      <w:shd w:val="clear" w:color="auto" w:fill="F1B434" w:themeFill="accent2"/>
    </w:pPr>
  </w:style>
  <w:style w:type="paragraph" w:styleId="Boxedyellowtext" w:customStyle="1">
    <w:name w:val="Boxed yellow text"/>
    <w:basedOn w:val="Boxedbluetext"/>
    <w:qFormat/>
    <w:rsid w:val="007906A2"/>
    <w:pPr>
      <w:pBdr>
        <w:top w:val="single" w:color="F1B434" w:themeColor="accent2" w:sz="4" w:space="12"/>
        <w:left w:val="single" w:color="F1B434" w:themeColor="accent2" w:sz="4" w:space="12"/>
        <w:bottom w:val="single" w:color="F1B434" w:themeColor="accent2" w:sz="4" w:space="12"/>
        <w:right w:val="single" w:color="F1B434" w:themeColor="accent2" w:sz="4" w:space="12"/>
      </w:pBdr>
      <w:shd w:val="clear" w:color="auto" w:fill="F1B434" w:themeFill="accent2"/>
    </w:pPr>
  </w:style>
  <w:style w:type="paragraph" w:styleId="Boxedyellowbullet" w:customStyle="1">
    <w:name w:val="Boxed yellow bullet"/>
    <w:basedOn w:val="Boxedbluebullet"/>
    <w:qFormat/>
    <w:rsid w:val="007906A2"/>
    <w:pPr>
      <w:pBdr>
        <w:top w:val="single" w:color="F1B434" w:themeColor="accent2" w:sz="4" w:space="12"/>
        <w:left w:val="single" w:color="F1B434" w:themeColor="accent2" w:sz="4" w:space="12"/>
        <w:bottom w:val="single" w:color="F1B434" w:themeColor="accent2" w:sz="4" w:space="12"/>
        <w:right w:val="single" w:color="F1B434" w:themeColor="accent2" w:sz="4" w:space="12"/>
      </w:pBdr>
      <w:shd w:val="clear" w:color="auto" w:fill="F1B434" w:themeFill="accent2"/>
    </w:pPr>
  </w:style>
  <w:style w:type="table" w:styleId="TableGrid">
    <w:name w:val="Table Grid"/>
    <w:basedOn w:val="TableNormal"/>
    <w:uiPriority w:val="39"/>
    <w:rsid w:val="007906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3-Accent1">
    <w:name w:val="List Table 3 Accent 1"/>
    <w:basedOn w:val="TableNormal"/>
    <w:uiPriority w:val="48"/>
    <w:rsid w:val="007906A2"/>
    <w:pPr>
      <w:spacing w:after="0" w:line="240" w:lineRule="auto"/>
    </w:pPr>
    <w:tblPr>
      <w:tblStyleRowBandSize w:val="1"/>
      <w:tblStyleColBandSize w:val="1"/>
      <w:tblBorders>
        <w:top w:val="single" w:color="002554" w:themeColor="accent1" w:sz="4" w:space="0"/>
        <w:left w:val="single" w:color="002554" w:themeColor="accent1" w:sz="4" w:space="0"/>
        <w:bottom w:val="single" w:color="002554" w:themeColor="accent1" w:sz="4" w:space="0"/>
        <w:right w:val="single" w:color="00255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54" w:themeFill="accent1"/>
      </w:tcPr>
    </w:tblStylePr>
    <w:tblStylePr w:type="lastRow">
      <w:rPr>
        <w:b/>
        <w:bCs/>
      </w:rPr>
      <w:tblPr/>
      <w:tcPr>
        <w:tcBorders>
          <w:top w:val="double" w:color="00255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2554" w:themeColor="accent1" w:sz="4" w:space="0"/>
          <w:right w:val="single" w:color="002554" w:themeColor="accent1" w:sz="4" w:space="0"/>
        </w:tcBorders>
      </w:tcPr>
    </w:tblStylePr>
    <w:tblStylePr w:type="band1Horz">
      <w:tblPr/>
      <w:tcPr>
        <w:tcBorders>
          <w:top w:val="single" w:color="002554" w:themeColor="accent1" w:sz="4" w:space="0"/>
          <w:bottom w:val="single" w:color="00255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2554" w:themeColor="accent1" w:sz="4" w:space="0"/>
          <w:left w:val="nil"/>
        </w:tcBorders>
      </w:tcPr>
    </w:tblStylePr>
    <w:tblStylePr w:type="swCell">
      <w:tblPr/>
      <w:tcPr>
        <w:tcBorders>
          <w:top w:val="double" w:color="002554" w:themeColor="accent1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906A2"/>
    <w:pPr>
      <w:spacing w:after="0" w:line="240" w:lineRule="auto"/>
    </w:pPr>
    <w:tblPr>
      <w:tblStyleRowBandSize w:val="1"/>
      <w:tblStyleColBandSize w:val="1"/>
      <w:tblBorders>
        <w:top w:val="single" w:color="002554" w:themeColor="accent3" w:sz="4" w:space="0"/>
        <w:left w:val="single" w:color="002554" w:themeColor="accent3" w:sz="4" w:space="0"/>
        <w:bottom w:val="single" w:color="002554" w:themeColor="accent3" w:sz="4" w:space="0"/>
        <w:right w:val="single" w:color="00255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54" w:themeFill="accent3"/>
      </w:tcPr>
    </w:tblStylePr>
    <w:tblStylePr w:type="lastRow">
      <w:rPr>
        <w:b/>
        <w:bCs/>
      </w:rPr>
      <w:tblPr/>
      <w:tcPr>
        <w:tcBorders>
          <w:top w:val="double" w:color="00255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2554" w:themeColor="accent3" w:sz="4" w:space="0"/>
          <w:right w:val="single" w:color="002554" w:themeColor="accent3" w:sz="4" w:space="0"/>
        </w:tcBorders>
      </w:tcPr>
    </w:tblStylePr>
    <w:tblStylePr w:type="band1Horz">
      <w:tblPr/>
      <w:tcPr>
        <w:tcBorders>
          <w:top w:val="single" w:color="002554" w:themeColor="accent3" w:sz="4" w:space="0"/>
          <w:bottom w:val="single" w:color="00255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2554" w:themeColor="accent3" w:sz="4" w:space="0"/>
          <w:left w:val="nil"/>
        </w:tcBorders>
      </w:tcPr>
    </w:tblStylePr>
    <w:tblStylePr w:type="swCell">
      <w:tblPr/>
      <w:tcPr>
        <w:tcBorders>
          <w:top w:val="double" w:color="002554" w:themeColor="accent3" w:sz="4" w:space="0"/>
          <w:right w:val="nil"/>
        </w:tcBorders>
      </w:tcPr>
    </w:tblStylePr>
  </w:style>
  <w:style w:type="paragraph" w:styleId="Headline" w:customStyle="1">
    <w:name w:val="Headline"/>
    <w:basedOn w:val="Heading1"/>
    <w:qFormat/>
    <w:rsid w:val="00230F2C"/>
    <w:rPr>
      <w:sz w:val="40"/>
      <w:szCs w:val="40"/>
    </w:rPr>
  </w:style>
  <w:style w:type="paragraph" w:styleId="TH" w:customStyle="1">
    <w:name w:val="TH"/>
    <w:basedOn w:val="Normal"/>
    <w:qFormat/>
    <w:rsid w:val="00230F2C"/>
    <w:pPr>
      <w:spacing w:before="60" w:after="60" w:line="240" w:lineRule="auto"/>
    </w:pPr>
    <w:rPr>
      <w:bCs/>
      <w:color w:val="FFFFFF" w:themeColor="background1"/>
    </w:rPr>
  </w:style>
  <w:style w:type="paragraph" w:styleId="TD" w:customStyle="1">
    <w:name w:val="TD"/>
    <w:basedOn w:val="Normal"/>
    <w:qFormat/>
    <w:rsid w:val="00230F2C"/>
    <w:pPr>
      <w:spacing w:before="60" w:after="6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0D558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5586"/>
  </w:style>
  <w:style w:type="paragraph" w:styleId="Footer">
    <w:name w:val="footer"/>
    <w:basedOn w:val="Normal"/>
    <w:link w:val="FooterChar"/>
    <w:uiPriority w:val="99"/>
    <w:unhideWhenUsed/>
    <w:qFormat/>
    <w:rsid w:val="000D5586"/>
    <w:pPr>
      <w:tabs>
        <w:tab w:val="center" w:pos="4513"/>
        <w:tab w:val="right" w:pos="9026"/>
      </w:tabs>
      <w:spacing w:after="0" w:line="240" w:lineRule="auto"/>
      <w:jc w:val="right"/>
    </w:pPr>
    <w:rPr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0D5586"/>
    <w:rPr>
      <w:sz w:val="20"/>
      <w:szCs w:val="20"/>
    </w:rPr>
  </w:style>
  <w:style w:type="paragraph" w:styleId="NoSpacing">
    <w:name w:val="No Spacing"/>
    <w:uiPriority w:val="1"/>
    <w:qFormat/>
    <w:rsid w:val="000D5586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B00DA0"/>
    <w:pPr>
      <w:keepNext/>
      <w:keepLines/>
      <w:spacing w:after="0" w:line="259" w:lineRule="auto"/>
      <w:outlineLvl w:val="9"/>
    </w:pPr>
    <w:rPr>
      <w:rFonts w:asciiTheme="majorHAnsi" w:hAnsiTheme="majorHAnsi" w:eastAsiaTheme="majorEastAsia" w:cstheme="majorBidi"/>
      <w:color w:val="001B3E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0DA0"/>
    <w:pPr>
      <w:tabs>
        <w:tab w:val="right" w:leader="dot" w:pos="9628"/>
      </w:tabs>
      <w:spacing w:before="240" w:after="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0DA0"/>
    <w:pPr>
      <w:tabs>
        <w:tab w:val="right" w:leader="dot" w:pos="9628"/>
      </w:tabs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rsid w:val="004C31D6"/>
    <w:pPr>
      <w:ind w:left="720"/>
      <w:contextualSpacing/>
    </w:pPr>
  </w:style>
  <w:style w:type="paragraph" w:styleId="Boxedbluenumbered" w:customStyle="1">
    <w:name w:val="Boxed blue numbered"/>
    <w:basedOn w:val="Boxedbluetext"/>
    <w:qFormat/>
    <w:rsid w:val="004C31D6"/>
    <w:pPr>
      <w:numPr>
        <w:numId w:val="16"/>
      </w:numPr>
      <w:ind w:left="641" w:hanging="357"/>
    </w:pPr>
  </w:style>
  <w:style w:type="paragraph" w:styleId="Boxedyellownumber" w:customStyle="1">
    <w:name w:val="Boxed yellow number"/>
    <w:basedOn w:val="Boxedyellowbullet"/>
    <w:qFormat/>
    <w:rsid w:val="004C31D6"/>
    <w:pPr>
      <w:numPr>
        <w:numId w:val="18"/>
      </w:numPr>
      <w:ind w:left="641" w:hanging="357"/>
    </w:pPr>
  </w:style>
  <w:style w:type="character" w:styleId="Heading4Char" w:customStyle="1">
    <w:name w:val="Heading 4 Char"/>
    <w:basedOn w:val="DefaultParagraphFont"/>
    <w:link w:val="Heading4"/>
    <w:uiPriority w:val="9"/>
    <w:rsid w:val="0050521B"/>
    <w:rPr>
      <w:rFonts w:asciiTheme="majorHAnsi" w:hAnsiTheme="majorHAnsi" w:eastAsiaTheme="majorEastAsia" w:cstheme="majorBidi"/>
      <w:color w:val="002554"/>
    </w:rPr>
  </w:style>
  <w:style w:type="character" w:styleId="Heading5Char" w:customStyle="1">
    <w:name w:val="Heading 5 Char"/>
    <w:basedOn w:val="DefaultParagraphFont"/>
    <w:link w:val="Heading5"/>
    <w:uiPriority w:val="9"/>
    <w:rsid w:val="0050521B"/>
    <w:rPr>
      <w:rFonts w:asciiTheme="majorHAnsi" w:hAnsiTheme="majorHAnsi" w:eastAsiaTheme="majorEastAsia" w:cstheme="majorBidi"/>
      <w:color w:val="001229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rsid w:val="00AA7866"/>
    <w:rPr>
      <w:rFonts w:asciiTheme="majorHAnsi" w:hAnsiTheme="majorHAnsi" w:eastAsiaTheme="majorEastAsia" w:cstheme="majorBidi"/>
      <w:color w:val="001229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sid w:val="0050521B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rsid w:val="00DE2E2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CA0D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7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31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87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31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8731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624A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D128F0"/>
    <w:rPr>
      <w:color w:val="F1B43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bbcol-my.sharepoint.com/:b:/g/personal/robm03_blackburn_ac_uk/EQcLGyP8RZlIqkO9oVBHLgIBxmOCCTi1c4L-ne4DHIUnmA?e=HML0On" TargetMode="External" Id="Rf00d461a3e144bbd" /><Relationship Type="http://schemas.openxmlformats.org/officeDocument/2006/relationships/hyperlink" Target="https://bbcol-my.sharepoint.com/:w:/g/personal/robm03_blackburn_ac_uk/EQsamJMSWfxFp0LTFsxpYxYBLFFBNqwXhdGv1LigPnpECw?e=zIS37S" TargetMode="External" Id="R8d08171c24c241a9" /><Relationship Type="http://schemas.openxmlformats.org/officeDocument/2006/relationships/hyperlink" Target="https://bbcol-my.sharepoint.com/:x:/g/personal/robm03_blackburn_ac_uk/EW-m3H91ryVHr-TirFRePPcBw5h6ZeFdHRHK_edcYpHYvw?e=OpfeGy" TargetMode="External" Id="R6c3a75ab8ff44d42" /><Relationship Type="http://schemas.openxmlformats.org/officeDocument/2006/relationships/hyperlink" Target="https://bbcol-my.sharepoint.com/:w:/g/personal/robm03_blackburn_ac_uk/EaWVE4_2izZMgtTT4_aWdVkBilkvOYneaIa1hHGlB4mnVw?e=BQ4Xc8" TargetMode="External" Id="Rd675849fa57047e3" /></Relationships>
</file>

<file path=word/theme/theme1.xml><?xml version="1.0" encoding="utf-8"?>
<a:theme xmlns:a="http://schemas.openxmlformats.org/drawingml/2006/main" name="Office Theme">
  <a:themeElements>
    <a:clrScheme name="OfS">
      <a:dk1>
        <a:sysClr val="windowText" lastClr="000000"/>
      </a:dk1>
      <a:lt1>
        <a:sysClr val="window" lastClr="FFFFFF"/>
      </a:lt1>
      <a:dk2>
        <a:srgbClr val="002554"/>
      </a:dk2>
      <a:lt2>
        <a:srgbClr val="E7E6E6"/>
      </a:lt2>
      <a:accent1>
        <a:srgbClr val="002554"/>
      </a:accent1>
      <a:accent2>
        <a:srgbClr val="F1B434"/>
      </a:accent2>
      <a:accent3>
        <a:srgbClr val="002554"/>
      </a:accent3>
      <a:accent4>
        <a:srgbClr val="F1B434"/>
      </a:accent4>
      <a:accent5>
        <a:srgbClr val="DDECFF"/>
      </a:accent5>
      <a:accent6>
        <a:srgbClr val="FDF2DB"/>
      </a:accent6>
      <a:hlink>
        <a:srgbClr val="F1B434"/>
      </a:hlink>
      <a:folHlink>
        <a:srgbClr val="0025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2ac42e1f-8393-410e-9ca5-f333132f5efe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405583-359d-43b4-b273-0eaaf844b1bc">
      <Value>15</Value>
    </TaxCatchAll>
    <lcf76f155ced4ddcb4097134ff3c332f xmlns="39303ec2-9162-48e7-99b7-c20727a977b0">
      <Terms xmlns="http://schemas.microsoft.com/office/infopath/2007/PartnerControls"/>
    </lcf76f155ced4ddcb4097134ff3c332f>
    <a268bd75e1b244f3a1b9f8155fb9a272 xmlns="39303ec2-9162-48e7-99b7-c20727a97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Guidance</TermName>
          <TermId xmlns="http://schemas.microsoft.com/office/infopath/2007/PartnerControls">8dcb172a-eb88-4021-a523-75453dfcbf5e</TermId>
        </TermInfo>
      </Terms>
    </a268bd75e1b244f3a1b9f8155fb9a272>
    <l888f8071d354a769439e08a97e4c2e5 xmlns="39303ec2-9162-48e7-99b7-c20727a977b0">
      <Terms xmlns="http://schemas.microsoft.com/office/infopath/2007/PartnerControls"/>
    </l888f8071d354a769439e08a97e4c2e5>
    <Owner xmlns="39303ec2-9162-48e7-99b7-c20727a977b0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9A8B60979E4F8379800DFA668F34" ma:contentTypeVersion="29" ma:contentTypeDescription="Create a new document." ma:contentTypeScope="" ma:versionID="49ac86fc261dad9d667a4fcb6850fb1e">
  <xsd:schema xmlns:xsd="http://www.w3.org/2001/XMLSchema" xmlns:xs="http://www.w3.org/2001/XMLSchema" xmlns:p="http://schemas.microsoft.com/office/2006/metadata/properties" xmlns:ns2="39303ec2-9162-48e7-99b7-c20727a977b0" xmlns:ns3="4370b25a-d9a8-43f1-896f-f0b978906a32" xmlns:ns4="3e405583-359d-43b4-b273-0eaaf844b1bc" targetNamespace="http://schemas.microsoft.com/office/2006/metadata/properties" ma:root="true" ma:fieldsID="223154ebeae98d775df177e4714945f0" ns2:_="" ns3:_="" ns4:_="">
    <xsd:import namespace="39303ec2-9162-48e7-99b7-c20727a977b0"/>
    <xsd:import namespace="4370b25a-d9a8-43f1-896f-f0b978906a32"/>
    <xsd:import namespace="3e405583-359d-43b4-b273-0eaaf844b1bc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TaxCatchAll" minOccurs="0"/>
                <xsd:element ref="ns2:a268bd75e1b244f3a1b9f8155fb9a272" minOccurs="0"/>
                <xsd:element ref="ns2:l888f8071d354a769439e08a97e4c2e5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03ec2-9162-48e7-99b7-c20727a977b0" elementFormDefault="qualified">
    <xsd:import namespace="http://schemas.microsoft.com/office/2006/documentManagement/types"/>
    <xsd:import namespace="http://schemas.microsoft.com/office/infopath/2007/PartnerControls"/>
    <xsd:element name="Owner" ma:index="5" nillable="true" ma:displayName="Owner" ma:description="The name of the Champion assigned to each area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a268bd75e1b244f3a1b9f8155fb9a272" ma:index="22" nillable="true" ma:taxonomy="true" ma:internalName="a268bd75e1b244f3a1b9f8155fb9a272" ma:taxonomyFieldName="RecordType" ma:displayName="Record Type" ma:indexed="true" ma:readOnly="false" ma:default="" ma:fieldId="{a268bd75-e1b2-44f3-a1b9-f8155fb9a272}" ma:sspId="2ac42e1f-8393-410e-9ca5-f333132f5efe" ma:termSetId="73e0914c-ccd4-4abf-b423-86f4d75a03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88f8071d354a769439e08a97e4c2e5" ma:index="24" nillable="true" ma:taxonomy="true" ma:internalName="l888f8071d354a769439e08a97e4c2e5" ma:taxonomyFieldName="Keywords" ma:displayName="Keywords" ma:readOnly="false" ma:default="" ma:fieldId="{5888f807-1d35-4a76-9439-e08a97e4c2e5}" ma:sspId="2ac42e1f-8393-410e-9ca5-f333132f5efe" ma:termSetId="538d7280-86cb-47cd-9b3d-a36b8a65047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ac42e1f-8393-410e-9ca5-f333132f5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0b25a-d9a8-43f1-896f-f0b978906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05583-359d-43b4-b273-0eaaf844b1b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cd2f458-0e3c-4e7d-96cc-19464a36bfdf}" ma:internalName="TaxCatchAll" ma:readOnly="false" ma:showField="CatchAllData" ma:web="4370b25a-d9a8-43f1-896f-f0b978906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86671-2A96-4CE6-BBFD-A2E0FF0AE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0CA48-5B14-48BB-8118-229BE6B47E2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9AF136C-3E1C-49BF-ADCC-C004307C3253}">
  <ds:schemaRefs>
    <ds:schemaRef ds:uri="http://purl.org/dc/terms/"/>
    <ds:schemaRef ds:uri="3e405583-359d-43b4-b273-0eaaf844b1bc"/>
    <ds:schemaRef ds:uri="39303ec2-9162-48e7-99b7-c20727a977b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4370b25a-d9a8-43f1-896f-f0b978906a3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C3BCD8-89A1-4081-9022-994122AB15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CC6FDA-7317-47AF-BBCA-F8C4E032F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03ec2-9162-48e7-99b7-c20727a977b0"/>
    <ds:schemaRef ds:uri="4370b25a-d9a8-43f1-896f-f0b978906a32"/>
    <ds:schemaRef ds:uri="3e405583-359d-43b4-b273-0eaaf844b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Access and participation plan summary template</dc:title>
  <dc:subject/>
  <dc:creator>Rebecca Tataryn</dc:creator>
  <keywords/>
  <dc:description/>
  <lastModifiedBy>Matthew Robinson</lastModifiedBy>
  <revision>35</revision>
  <dcterms:created xsi:type="dcterms:W3CDTF">2023-12-06T16:32:00.0000000Z</dcterms:created>
  <dcterms:modified xsi:type="dcterms:W3CDTF">2024-09-24T17:22:21.4196200Z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0x010100AA5B9A8B60979E4F8379800DFA668F34</vt:lpwstr>
  </property>
  <property fmtid="{D5CDD505-2E9C-101B-9397-08002B2CF9AE}" pid="3" name="MediaServiceImageTags">
    <vt:lpwstr/>
  </property>
  <property fmtid="{D5CDD505-2E9C-101B-9397-08002B2CF9AE}" pid="4" name="RecordType">
    <vt:lpwstr>15;#External Guidance|8dcb172a-eb88-4021-a523-75453dfcbf5e</vt:lpwstr>
  </property>
</Properties>
</file>