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6D4A2" w14:textId="77777777" w:rsidR="008D631D" w:rsidRPr="002D44D5" w:rsidRDefault="008D631D" w:rsidP="00437666">
      <w:pPr>
        <w:jc w:val="both"/>
        <w:rPr>
          <w:rFonts w:ascii="Calibri" w:hAnsi="Calibri" w:cs="Calibri"/>
          <w:lang w:val="en-GB"/>
        </w:rPr>
      </w:pPr>
    </w:p>
    <w:p w14:paraId="7FC6D4A3" w14:textId="77777777" w:rsidR="00437666" w:rsidRDefault="00437666" w:rsidP="00437666">
      <w:pPr>
        <w:jc w:val="both"/>
        <w:rPr>
          <w:rFonts w:ascii="Calibri" w:hAnsi="Calibri" w:cs="Calibri"/>
          <w:b/>
        </w:rPr>
      </w:pPr>
    </w:p>
    <w:p w14:paraId="7FC6D4A4" w14:textId="77777777" w:rsidR="00940A74" w:rsidRPr="002D44D5" w:rsidRDefault="00F31824" w:rsidP="00923632">
      <w:pPr>
        <w:jc w:val="center"/>
        <w:rPr>
          <w:rFonts w:ascii="Calibri" w:hAnsi="Calibri" w:cs="Calibri"/>
          <w:b/>
        </w:rPr>
      </w:pPr>
      <w:r>
        <w:rPr>
          <w:rFonts w:ascii="Calibri" w:hAnsi="Calibri" w:cs="Calibri"/>
          <w:b/>
        </w:rPr>
        <w:t>Cyber/Digital</w:t>
      </w:r>
      <w:r w:rsidR="002F7C95">
        <w:rPr>
          <w:rFonts w:ascii="Calibri" w:hAnsi="Calibri" w:cs="Calibri"/>
          <w:b/>
        </w:rPr>
        <w:t xml:space="preserve"> Development Lead</w:t>
      </w:r>
    </w:p>
    <w:p w14:paraId="7FC6D4A5" w14:textId="77777777" w:rsidR="005479A9" w:rsidRPr="002D44D5" w:rsidRDefault="005479A9" w:rsidP="00437666">
      <w:pPr>
        <w:jc w:val="both"/>
        <w:rPr>
          <w:rFonts w:ascii="Calibri" w:hAnsi="Calibri" w:cs="Calibri"/>
        </w:rPr>
      </w:pPr>
    </w:p>
    <w:p w14:paraId="7FC6D4A6" w14:textId="77777777" w:rsidR="005479A9" w:rsidRPr="002D44D5" w:rsidRDefault="00261569" w:rsidP="00437666">
      <w:pPr>
        <w:jc w:val="both"/>
        <w:rPr>
          <w:rFonts w:ascii="Calibri" w:hAnsi="Calibri" w:cs="Calibri"/>
          <w:b/>
        </w:rPr>
      </w:pPr>
      <w:r w:rsidRPr="002D44D5">
        <w:rPr>
          <w:rFonts w:ascii="Calibri" w:hAnsi="Calibri" w:cs="Calibri"/>
          <w:b/>
        </w:rPr>
        <w:t>Service</w:t>
      </w:r>
      <w:r w:rsidR="009F03FC" w:rsidRPr="002D44D5">
        <w:rPr>
          <w:rFonts w:ascii="Calibri" w:hAnsi="Calibri" w:cs="Calibri"/>
          <w:b/>
        </w:rPr>
        <w:t xml:space="preserve"> Area/Centre</w:t>
      </w:r>
      <w:r w:rsidR="005479A9" w:rsidRPr="002D44D5">
        <w:rPr>
          <w:rFonts w:ascii="Calibri" w:hAnsi="Calibri" w:cs="Calibri"/>
          <w:b/>
        </w:rPr>
        <w:t xml:space="preserve">: </w:t>
      </w:r>
      <w:r w:rsidR="00F31824">
        <w:rPr>
          <w:rFonts w:ascii="Calibri" w:hAnsi="Calibri" w:cs="Calibri"/>
          <w:b/>
        </w:rPr>
        <w:t xml:space="preserve">Creative and Digital </w:t>
      </w:r>
      <w:r w:rsidR="000C0733">
        <w:rPr>
          <w:rFonts w:ascii="Calibri" w:hAnsi="Calibri" w:cs="Calibri"/>
          <w:b/>
        </w:rPr>
        <w:t xml:space="preserve"> </w:t>
      </w:r>
    </w:p>
    <w:p w14:paraId="7FC6D4A7" w14:textId="77777777" w:rsidR="005479A9" w:rsidRPr="002D44D5" w:rsidRDefault="005479A9" w:rsidP="00437666">
      <w:pPr>
        <w:jc w:val="both"/>
        <w:rPr>
          <w:rFonts w:ascii="Calibri" w:hAnsi="Calibri" w:cs="Calibri"/>
          <w:b/>
        </w:rPr>
      </w:pPr>
      <w:r w:rsidRPr="002D44D5">
        <w:rPr>
          <w:rFonts w:ascii="Calibri" w:hAnsi="Calibri" w:cs="Calibri"/>
          <w:b/>
        </w:rPr>
        <w:t xml:space="preserve">Hours: </w:t>
      </w:r>
      <w:r w:rsidR="00A5469A">
        <w:rPr>
          <w:rFonts w:ascii="Calibri" w:hAnsi="Calibri" w:cs="Calibri"/>
          <w:b/>
        </w:rPr>
        <w:t xml:space="preserve">37 </w:t>
      </w:r>
      <w:r w:rsidR="000C0733">
        <w:rPr>
          <w:rFonts w:ascii="Calibri" w:hAnsi="Calibri" w:cs="Calibri"/>
          <w:b/>
        </w:rPr>
        <w:t>hours per week / 52 weeks per year</w:t>
      </w:r>
    </w:p>
    <w:p w14:paraId="7FC6D4A8" w14:textId="77777777" w:rsidR="00BE57AA" w:rsidRPr="002D44D5" w:rsidRDefault="005479A9" w:rsidP="00437666">
      <w:pPr>
        <w:jc w:val="both"/>
        <w:rPr>
          <w:rFonts w:ascii="Calibri" w:hAnsi="Calibri" w:cs="Calibri"/>
          <w:b/>
        </w:rPr>
      </w:pPr>
      <w:r w:rsidRPr="002D44D5">
        <w:rPr>
          <w:rFonts w:ascii="Calibri" w:hAnsi="Calibri" w:cs="Calibri"/>
          <w:b/>
        </w:rPr>
        <w:t xml:space="preserve">Salary: </w:t>
      </w:r>
      <w:r w:rsidR="0055554A">
        <w:rPr>
          <w:rFonts w:ascii="Calibri" w:hAnsi="Calibri" w:cs="Calibri"/>
          <w:b/>
        </w:rPr>
        <w:t xml:space="preserve">Fixed </w:t>
      </w:r>
      <w:r w:rsidR="00BE57AA" w:rsidRPr="002D44D5">
        <w:rPr>
          <w:rFonts w:ascii="Calibri" w:hAnsi="Calibri" w:cs="Calibri"/>
          <w:b/>
        </w:rPr>
        <w:t>P</w:t>
      </w:r>
      <w:r w:rsidR="00520E36" w:rsidRPr="002D44D5">
        <w:rPr>
          <w:rFonts w:ascii="Calibri" w:hAnsi="Calibri" w:cs="Calibri"/>
          <w:b/>
        </w:rPr>
        <w:t>oint</w:t>
      </w:r>
      <w:r w:rsidR="00261569" w:rsidRPr="002D44D5">
        <w:rPr>
          <w:rFonts w:ascii="Calibri" w:hAnsi="Calibri" w:cs="Calibri"/>
          <w:b/>
        </w:rPr>
        <w:t xml:space="preserve"> </w:t>
      </w:r>
      <w:r w:rsidR="00DF1B5C" w:rsidRPr="002D44D5">
        <w:rPr>
          <w:rFonts w:ascii="Calibri" w:hAnsi="Calibri" w:cs="Calibri"/>
          <w:b/>
        </w:rPr>
        <w:t xml:space="preserve">37 </w:t>
      </w:r>
      <w:r w:rsidR="00611533">
        <w:rPr>
          <w:rFonts w:ascii="Calibri" w:hAnsi="Calibri" w:cs="Calibri"/>
          <w:b/>
        </w:rPr>
        <w:t>plus market premium of up to £5k per annum</w:t>
      </w:r>
    </w:p>
    <w:p w14:paraId="7FC6D4A9" w14:textId="469BC60C" w:rsidR="00F31824" w:rsidRDefault="00434B8A" w:rsidP="00437666">
      <w:pPr>
        <w:jc w:val="both"/>
        <w:rPr>
          <w:rFonts w:ascii="Calibri" w:hAnsi="Calibri" w:cs="Calibri"/>
          <w:b/>
        </w:rPr>
      </w:pPr>
      <w:r w:rsidRPr="00235CBE">
        <w:rPr>
          <w:rFonts w:ascii="Calibri" w:hAnsi="Calibri" w:cs="Calibri"/>
          <w:b/>
        </w:rPr>
        <w:t xml:space="preserve">Reference Number: </w:t>
      </w:r>
      <w:r w:rsidR="00235CBE" w:rsidRPr="00235CBE">
        <w:rPr>
          <w:rFonts w:ascii="Calibri" w:hAnsi="Calibri" w:cs="Calibri"/>
          <w:b/>
        </w:rPr>
        <w:t>CDDL1</w:t>
      </w:r>
    </w:p>
    <w:p w14:paraId="7FC6D4AA" w14:textId="77777777" w:rsidR="005479A9" w:rsidRPr="002D44D5" w:rsidRDefault="005479A9" w:rsidP="00437666">
      <w:pPr>
        <w:jc w:val="both"/>
        <w:rPr>
          <w:rFonts w:ascii="Calibri" w:hAnsi="Calibri" w:cs="Calibri"/>
          <w:b/>
        </w:rPr>
      </w:pPr>
      <w:r w:rsidRPr="002D44D5">
        <w:rPr>
          <w:rFonts w:ascii="Calibri" w:hAnsi="Calibri" w:cs="Calibri"/>
          <w:b/>
        </w:rPr>
        <w:t xml:space="preserve">Responsible to: </w:t>
      </w:r>
      <w:r w:rsidR="000C0733">
        <w:rPr>
          <w:rFonts w:ascii="Calibri" w:hAnsi="Calibri" w:cs="Calibri"/>
          <w:b/>
        </w:rPr>
        <w:t xml:space="preserve">Head of School </w:t>
      </w:r>
      <w:r w:rsidR="00400EAA">
        <w:rPr>
          <w:rFonts w:ascii="Calibri" w:hAnsi="Calibri" w:cs="Calibri"/>
          <w:b/>
        </w:rPr>
        <w:t xml:space="preserve">- </w:t>
      </w:r>
      <w:r w:rsidR="00F31824">
        <w:rPr>
          <w:rFonts w:ascii="Calibri" w:hAnsi="Calibri" w:cs="Calibri"/>
          <w:b/>
        </w:rPr>
        <w:t xml:space="preserve">Creative and Digital  </w:t>
      </w:r>
    </w:p>
    <w:p w14:paraId="7FC6D4AB" w14:textId="77777777" w:rsidR="005479A9" w:rsidRPr="002D44D5" w:rsidRDefault="005479A9" w:rsidP="00437666">
      <w:pPr>
        <w:jc w:val="both"/>
        <w:rPr>
          <w:rFonts w:ascii="Calibri" w:hAnsi="Calibri" w:cs="Calibri"/>
          <w:b/>
        </w:rPr>
      </w:pPr>
    </w:p>
    <w:p w14:paraId="7FC6D4AC" w14:textId="77777777" w:rsidR="005479A9" w:rsidRPr="002D44D5" w:rsidRDefault="005479A9" w:rsidP="00437666">
      <w:pPr>
        <w:jc w:val="both"/>
        <w:rPr>
          <w:rFonts w:ascii="Calibri" w:hAnsi="Calibri" w:cs="Calibri"/>
          <w:b/>
          <w:u w:val="single"/>
        </w:rPr>
      </w:pPr>
      <w:r w:rsidRPr="002D44D5">
        <w:rPr>
          <w:rFonts w:ascii="Calibri" w:hAnsi="Calibri" w:cs="Calibri"/>
          <w:b/>
          <w:u w:val="single"/>
        </w:rPr>
        <w:t>The Position</w:t>
      </w:r>
    </w:p>
    <w:p w14:paraId="7FC6D4AD" w14:textId="77777777" w:rsidR="0004359B" w:rsidRPr="00051000" w:rsidRDefault="0004359B" w:rsidP="00437666">
      <w:pPr>
        <w:jc w:val="both"/>
        <w:rPr>
          <w:rFonts w:ascii="Calibri" w:eastAsia="Calibri" w:hAnsi="Calibri" w:cs="Arial"/>
          <w:sz w:val="22"/>
          <w:szCs w:val="22"/>
          <w:lang w:val="en-GB"/>
        </w:rPr>
      </w:pPr>
    </w:p>
    <w:p w14:paraId="7FC6D4AE" w14:textId="0D10EAB8" w:rsidR="00051000" w:rsidRPr="00551740" w:rsidRDefault="00AC5CB8" w:rsidP="00437666">
      <w:pPr>
        <w:pStyle w:val="NoSpacing"/>
        <w:jc w:val="both"/>
        <w:rPr>
          <w:rFonts w:cs="Arial"/>
          <w:sz w:val="24"/>
          <w:szCs w:val="24"/>
        </w:rPr>
      </w:pPr>
      <w:r w:rsidRPr="00551740">
        <w:rPr>
          <w:rFonts w:cs="Arial"/>
          <w:sz w:val="24"/>
          <w:szCs w:val="24"/>
        </w:rPr>
        <w:t xml:space="preserve">This is an exciting opportunity to join an aspirational College with big plans. </w:t>
      </w:r>
      <w:r w:rsidR="00DC2925" w:rsidRPr="00551740">
        <w:rPr>
          <w:rFonts w:cs="Arial"/>
          <w:sz w:val="24"/>
          <w:szCs w:val="24"/>
        </w:rPr>
        <w:t xml:space="preserve">You will </w:t>
      </w:r>
      <w:r w:rsidR="00FD6A9D" w:rsidRPr="00551740">
        <w:rPr>
          <w:rFonts w:cs="Arial"/>
          <w:sz w:val="24"/>
          <w:szCs w:val="24"/>
        </w:rPr>
        <w:t xml:space="preserve">lead on the development of local and regional employer and stakeholder relationships to enhance and grow the College’s </w:t>
      </w:r>
      <w:r w:rsidRPr="00551740">
        <w:rPr>
          <w:rFonts w:cs="Arial"/>
          <w:sz w:val="24"/>
          <w:szCs w:val="24"/>
        </w:rPr>
        <w:t xml:space="preserve">engagement and reputation in the sector. </w:t>
      </w:r>
      <w:r w:rsidR="00AA33D0" w:rsidRPr="00551740">
        <w:rPr>
          <w:rFonts w:cs="Arial"/>
          <w:sz w:val="24"/>
          <w:szCs w:val="24"/>
        </w:rPr>
        <w:t>You will be involved in the c</w:t>
      </w:r>
      <w:r w:rsidRPr="00551740">
        <w:rPr>
          <w:rFonts w:cs="Arial"/>
          <w:sz w:val="24"/>
          <w:szCs w:val="24"/>
        </w:rPr>
        <w:t>o-creat</w:t>
      </w:r>
      <w:r w:rsidR="00AA33D0" w:rsidRPr="00551740">
        <w:rPr>
          <w:rFonts w:cs="Arial"/>
          <w:sz w:val="24"/>
          <w:szCs w:val="24"/>
        </w:rPr>
        <w:t>ion</w:t>
      </w:r>
      <w:r w:rsidRPr="00551740">
        <w:rPr>
          <w:rFonts w:cs="Arial"/>
          <w:sz w:val="24"/>
          <w:szCs w:val="24"/>
        </w:rPr>
        <w:t xml:space="preserve"> and deliver</w:t>
      </w:r>
      <w:r w:rsidR="00051000" w:rsidRPr="00551740">
        <w:rPr>
          <w:rFonts w:cs="Arial"/>
          <w:sz w:val="24"/>
          <w:szCs w:val="24"/>
        </w:rPr>
        <w:t>y</w:t>
      </w:r>
      <w:r w:rsidRPr="00551740">
        <w:rPr>
          <w:rFonts w:cs="Arial"/>
          <w:sz w:val="24"/>
          <w:szCs w:val="24"/>
        </w:rPr>
        <w:t xml:space="preserve"> </w:t>
      </w:r>
      <w:r w:rsidR="00AA33D0" w:rsidRPr="00551740">
        <w:rPr>
          <w:rFonts w:cs="Arial"/>
          <w:sz w:val="24"/>
          <w:szCs w:val="24"/>
        </w:rPr>
        <w:t xml:space="preserve">of the </w:t>
      </w:r>
      <w:r w:rsidR="00FD6A9D" w:rsidRPr="00551740">
        <w:rPr>
          <w:rFonts w:cs="Arial"/>
          <w:sz w:val="24"/>
          <w:szCs w:val="24"/>
        </w:rPr>
        <w:t>curriculum</w:t>
      </w:r>
      <w:r w:rsidRPr="00551740">
        <w:rPr>
          <w:rFonts w:cs="Arial"/>
          <w:sz w:val="24"/>
          <w:szCs w:val="24"/>
        </w:rPr>
        <w:t xml:space="preserve"> and </w:t>
      </w:r>
      <w:r w:rsidR="007646D2">
        <w:rPr>
          <w:rFonts w:cs="Arial"/>
          <w:sz w:val="24"/>
          <w:szCs w:val="24"/>
        </w:rPr>
        <w:t xml:space="preserve">developing </w:t>
      </w:r>
      <w:r w:rsidRPr="00551740">
        <w:rPr>
          <w:rFonts w:cs="Arial"/>
          <w:sz w:val="24"/>
          <w:szCs w:val="24"/>
        </w:rPr>
        <w:t>resources</w:t>
      </w:r>
      <w:r w:rsidR="00FD6A9D" w:rsidRPr="00551740">
        <w:rPr>
          <w:rFonts w:cs="Arial"/>
          <w:sz w:val="24"/>
          <w:szCs w:val="24"/>
        </w:rPr>
        <w:t xml:space="preserve"> </w:t>
      </w:r>
      <w:r w:rsidRPr="00551740">
        <w:rPr>
          <w:rFonts w:cs="Arial"/>
          <w:sz w:val="24"/>
          <w:szCs w:val="24"/>
        </w:rPr>
        <w:t xml:space="preserve">to </w:t>
      </w:r>
      <w:r w:rsidR="00FD6A9D" w:rsidRPr="00551740">
        <w:rPr>
          <w:rFonts w:cs="Arial"/>
          <w:sz w:val="24"/>
          <w:szCs w:val="24"/>
        </w:rPr>
        <w:t>support employer need</w:t>
      </w:r>
      <w:r w:rsidRPr="00551740">
        <w:rPr>
          <w:rFonts w:cs="Arial"/>
          <w:sz w:val="24"/>
          <w:szCs w:val="24"/>
        </w:rPr>
        <w:t xml:space="preserve"> for provision including T Levels and Apprenticeships. </w:t>
      </w:r>
      <w:bookmarkStart w:id="0" w:name="_Hlk128582393"/>
      <w:r w:rsidR="003F01BA">
        <w:rPr>
          <w:rFonts w:cs="Arial"/>
          <w:sz w:val="24"/>
          <w:szCs w:val="24"/>
        </w:rPr>
        <w:t>You will</w:t>
      </w:r>
      <w:r w:rsidR="00051000" w:rsidRPr="00551740">
        <w:rPr>
          <w:rFonts w:cs="Arial"/>
          <w:sz w:val="24"/>
          <w:szCs w:val="24"/>
        </w:rPr>
        <w:t xml:space="preserve"> </w:t>
      </w:r>
      <w:r w:rsidR="007E2EFE">
        <w:rPr>
          <w:rFonts w:cs="Arial"/>
          <w:sz w:val="24"/>
          <w:szCs w:val="24"/>
        </w:rPr>
        <w:t xml:space="preserve">also be involved with the </w:t>
      </w:r>
      <w:r w:rsidR="00051000" w:rsidRPr="00551740">
        <w:rPr>
          <w:rFonts w:cs="Arial"/>
          <w:sz w:val="24"/>
          <w:szCs w:val="24"/>
        </w:rPr>
        <w:t xml:space="preserve">delivery of </w:t>
      </w:r>
      <w:r w:rsidR="007E2EFE">
        <w:rPr>
          <w:rFonts w:cs="Arial"/>
          <w:sz w:val="24"/>
          <w:szCs w:val="24"/>
        </w:rPr>
        <w:t xml:space="preserve">other provision within the </w:t>
      </w:r>
      <w:r w:rsidR="00F31824" w:rsidRPr="00F31824">
        <w:rPr>
          <w:rFonts w:cs="Calibri"/>
          <w:bCs/>
          <w:sz w:val="24"/>
          <w:szCs w:val="24"/>
        </w:rPr>
        <w:t>Creative and Digital</w:t>
      </w:r>
      <w:r w:rsidR="00F31824">
        <w:rPr>
          <w:rFonts w:cs="Calibri"/>
          <w:b/>
        </w:rPr>
        <w:t xml:space="preserve"> </w:t>
      </w:r>
      <w:r w:rsidR="007E2EFE">
        <w:rPr>
          <w:rFonts w:cs="Arial"/>
          <w:sz w:val="24"/>
          <w:szCs w:val="24"/>
        </w:rPr>
        <w:t xml:space="preserve">department </w:t>
      </w:r>
      <w:r w:rsidR="00051000" w:rsidRPr="00551740">
        <w:rPr>
          <w:rFonts w:cs="Arial"/>
          <w:sz w:val="24"/>
          <w:szCs w:val="24"/>
        </w:rPr>
        <w:t>in addition to supporting employer engagement and reputation enhancing for FE and HE.</w:t>
      </w:r>
      <w:bookmarkEnd w:id="0"/>
    </w:p>
    <w:p w14:paraId="7FC6D4AF" w14:textId="77777777" w:rsidR="00AC5CB8" w:rsidRDefault="00AC5CB8" w:rsidP="00437666">
      <w:pPr>
        <w:jc w:val="both"/>
        <w:rPr>
          <w:rFonts w:ascii="Calibri" w:hAnsi="Calibri" w:cs="Calibri"/>
          <w:b/>
          <w:u w:val="single"/>
        </w:rPr>
      </w:pPr>
    </w:p>
    <w:p w14:paraId="7FC6D4B0" w14:textId="77777777" w:rsidR="00051000" w:rsidRDefault="00051000" w:rsidP="005755D6">
      <w:pPr>
        <w:pStyle w:val="BodyTextIndent"/>
        <w:ind w:left="0"/>
        <w:rPr>
          <w:rFonts w:ascii="Arial" w:hAnsi="Arial"/>
          <w:b/>
          <w:sz w:val="22"/>
          <w:szCs w:val="22"/>
          <w:u w:val="single"/>
        </w:rPr>
      </w:pPr>
      <w:r w:rsidRPr="00D81FF7">
        <w:rPr>
          <w:rFonts w:ascii="Arial" w:hAnsi="Arial"/>
          <w:b/>
          <w:sz w:val="22"/>
          <w:szCs w:val="22"/>
          <w:u w:val="single"/>
        </w:rPr>
        <w:t>Main Duties and Responsibilities</w:t>
      </w:r>
    </w:p>
    <w:p w14:paraId="7FC6D4B1" w14:textId="77777777" w:rsidR="00437666" w:rsidRDefault="00437666" w:rsidP="005755D6">
      <w:pPr>
        <w:pStyle w:val="BodyTextIndent"/>
        <w:ind w:left="0"/>
        <w:rPr>
          <w:rFonts w:ascii="Arial" w:hAnsi="Arial"/>
          <w:b/>
          <w:sz w:val="22"/>
          <w:szCs w:val="22"/>
          <w:u w:val="single"/>
        </w:rPr>
      </w:pPr>
    </w:p>
    <w:p w14:paraId="7FC6D4B2" w14:textId="77777777" w:rsidR="00437666" w:rsidRPr="00437666" w:rsidRDefault="00437666" w:rsidP="005755D6">
      <w:pPr>
        <w:pStyle w:val="ListParagraph"/>
        <w:ind w:left="0"/>
        <w:jc w:val="both"/>
        <w:rPr>
          <w:rFonts w:ascii="Calibri" w:hAnsi="Calibri" w:cs="Calibri"/>
          <w:b/>
        </w:rPr>
      </w:pPr>
      <w:r w:rsidRPr="00437666">
        <w:rPr>
          <w:rFonts w:ascii="Calibri" w:hAnsi="Calibri" w:cs="Calibri"/>
          <w:b/>
        </w:rPr>
        <w:t>Development, Engagement and Delivery</w:t>
      </w:r>
      <w:r w:rsidR="007E2EFE">
        <w:rPr>
          <w:rFonts w:ascii="Calibri" w:hAnsi="Calibri" w:cs="Calibri"/>
          <w:b/>
        </w:rPr>
        <w:t xml:space="preserve"> of Programmes</w:t>
      </w:r>
    </w:p>
    <w:p w14:paraId="7FC6D4B3" w14:textId="77777777" w:rsidR="00051000" w:rsidRDefault="00051000" w:rsidP="005755D6">
      <w:pPr>
        <w:jc w:val="both"/>
        <w:rPr>
          <w:rFonts w:ascii="Calibri" w:hAnsi="Calibri" w:cs="Calibri"/>
          <w:b/>
          <w:u w:val="single"/>
        </w:rPr>
      </w:pPr>
    </w:p>
    <w:p w14:paraId="7FC6D4B4" w14:textId="77777777" w:rsidR="006846AB" w:rsidRDefault="006846AB" w:rsidP="005755D6">
      <w:pPr>
        <w:pStyle w:val="xmsonormal"/>
        <w:numPr>
          <w:ilvl w:val="0"/>
          <w:numId w:val="17"/>
        </w:numPr>
        <w:jc w:val="both"/>
        <w:rPr>
          <w:sz w:val="24"/>
          <w:szCs w:val="24"/>
        </w:rPr>
      </w:pPr>
      <w:r w:rsidRPr="006846AB">
        <w:rPr>
          <w:sz w:val="24"/>
          <w:szCs w:val="24"/>
        </w:rPr>
        <w:t>Develop relevant local and regional industry relationships ensuring regular engagement</w:t>
      </w:r>
      <w:r w:rsidR="000152E1">
        <w:rPr>
          <w:sz w:val="24"/>
          <w:szCs w:val="24"/>
        </w:rPr>
        <w:t>.</w:t>
      </w:r>
    </w:p>
    <w:p w14:paraId="7FC6D4B5" w14:textId="77777777" w:rsidR="009C4BC7" w:rsidRPr="006846AB" w:rsidRDefault="009C4BC7" w:rsidP="005755D6">
      <w:pPr>
        <w:pStyle w:val="xmsonormal"/>
        <w:ind w:left="66"/>
        <w:jc w:val="both"/>
        <w:rPr>
          <w:sz w:val="24"/>
          <w:szCs w:val="24"/>
        </w:rPr>
      </w:pPr>
    </w:p>
    <w:p w14:paraId="7FC6D4B6" w14:textId="77777777" w:rsidR="006846AB" w:rsidRDefault="006846AB" w:rsidP="005755D6">
      <w:pPr>
        <w:pStyle w:val="xmsonormal"/>
        <w:numPr>
          <w:ilvl w:val="0"/>
          <w:numId w:val="17"/>
        </w:numPr>
        <w:jc w:val="both"/>
        <w:rPr>
          <w:sz w:val="24"/>
          <w:szCs w:val="24"/>
        </w:rPr>
      </w:pPr>
      <w:r w:rsidRPr="006846AB">
        <w:rPr>
          <w:sz w:val="24"/>
          <w:szCs w:val="24"/>
        </w:rPr>
        <w:t>Identify and develop relationships with relevant sector stakeholders and groups</w:t>
      </w:r>
      <w:r w:rsidR="000152E1">
        <w:rPr>
          <w:sz w:val="24"/>
          <w:szCs w:val="24"/>
        </w:rPr>
        <w:t>.</w:t>
      </w:r>
    </w:p>
    <w:p w14:paraId="7FC6D4B7" w14:textId="77777777" w:rsidR="009C4BC7" w:rsidRPr="006846AB" w:rsidRDefault="009C4BC7" w:rsidP="005755D6">
      <w:pPr>
        <w:pStyle w:val="xmsonormal"/>
        <w:ind w:left="66"/>
        <w:jc w:val="both"/>
        <w:rPr>
          <w:sz w:val="24"/>
          <w:szCs w:val="24"/>
        </w:rPr>
      </w:pPr>
    </w:p>
    <w:p w14:paraId="7FC6D4B8" w14:textId="77777777" w:rsidR="006846AB" w:rsidRDefault="00E9726A" w:rsidP="005755D6">
      <w:pPr>
        <w:pStyle w:val="xmsonormal"/>
        <w:numPr>
          <w:ilvl w:val="0"/>
          <w:numId w:val="17"/>
        </w:numPr>
        <w:jc w:val="both"/>
        <w:rPr>
          <w:rFonts w:eastAsia="Times New Roman"/>
          <w:color w:val="000000"/>
          <w:sz w:val="24"/>
          <w:szCs w:val="24"/>
        </w:rPr>
      </w:pPr>
      <w:r w:rsidRPr="009D76E2">
        <w:rPr>
          <w:rFonts w:eastAsia="Times New Roman"/>
        </w:rPr>
        <w:t xml:space="preserve">Liaise with employers </w:t>
      </w:r>
      <w:r w:rsidR="00BC36C9">
        <w:rPr>
          <w:rFonts w:eastAsia="Times New Roman"/>
        </w:rPr>
        <w:t xml:space="preserve">and stakeholders </w:t>
      </w:r>
      <w:r>
        <w:rPr>
          <w:rFonts w:eastAsia="Times New Roman"/>
        </w:rPr>
        <w:t>to c</w:t>
      </w:r>
      <w:r w:rsidR="006846AB" w:rsidRPr="006846AB">
        <w:rPr>
          <w:sz w:val="24"/>
          <w:szCs w:val="24"/>
        </w:rPr>
        <w:t>reate and design a</w:t>
      </w:r>
      <w:r w:rsidR="00F31824">
        <w:rPr>
          <w:sz w:val="24"/>
          <w:szCs w:val="24"/>
        </w:rPr>
        <w:t xml:space="preserve"> </w:t>
      </w:r>
      <w:r w:rsidR="00F31824" w:rsidRPr="00F31824">
        <w:rPr>
          <w:bCs/>
          <w:sz w:val="24"/>
          <w:szCs w:val="24"/>
        </w:rPr>
        <w:t>C</w:t>
      </w:r>
      <w:r w:rsidR="00F31824">
        <w:rPr>
          <w:bCs/>
          <w:sz w:val="24"/>
          <w:szCs w:val="24"/>
        </w:rPr>
        <w:t xml:space="preserve">yber </w:t>
      </w:r>
      <w:r w:rsidR="00F31824" w:rsidRPr="00F31824">
        <w:rPr>
          <w:bCs/>
          <w:sz w:val="24"/>
          <w:szCs w:val="24"/>
        </w:rPr>
        <w:t>and Digital</w:t>
      </w:r>
      <w:r w:rsidR="00F31824">
        <w:rPr>
          <w:b/>
        </w:rPr>
        <w:t xml:space="preserve"> </w:t>
      </w:r>
      <w:r w:rsidR="006846AB" w:rsidRPr="006846AB">
        <w:rPr>
          <w:rFonts w:eastAsia="Times New Roman"/>
          <w:color w:val="000000"/>
          <w:sz w:val="24"/>
          <w:szCs w:val="24"/>
        </w:rPr>
        <w:t xml:space="preserve">curriculum model supporting employer need and </w:t>
      </w:r>
      <w:r>
        <w:rPr>
          <w:rFonts w:eastAsia="Times New Roman"/>
          <w:color w:val="000000"/>
          <w:sz w:val="24"/>
          <w:szCs w:val="24"/>
        </w:rPr>
        <w:t xml:space="preserve">to contribute to </w:t>
      </w:r>
      <w:r w:rsidR="006846AB" w:rsidRPr="006846AB">
        <w:rPr>
          <w:rFonts w:eastAsia="Times New Roman"/>
          <w:color w:val="000000"/>
          <w:sz w:val="24"/>
          <w:szCs w:val="24"/>
        </w:rPr>
        <w:t xml:space="preserve">the delivery of </w:t>
      </w:r>
      <w:r>
        <w:rPr>
          <w:rFonts w:eastAsia="Times New Roman"/>
          <w:color w:val="000000"/>
          <w:sz w:val="24"/>
          <w:szCs w:val="24"/>
        </w:rPr>
        <w:t>such</w:t>
      </w:r>
      <w:r w:rsidR="006846AB" w:rsidRPr="006846AB">
        <w:rPr>
          <w:rFonts w:eastAsia="Times New Roman"/>
          <w:color w:val="000000"/>
          <w:sz w:val="24"/>
          <w:szCs w:val="24"/>
        </w:rPr>
        <w:t xml:space="preserve"> programme</w:t>
      </w:r>
      <w:r>
        <w:rPr>
          <w:rFonts w:eastAsia="Times New Roman"/>
          <w:color w:val="000000"/>
          <w:sz w:val="24"/>
          <w:szCs w:val="24"/>
        </w:rPr>
        <w:t>s</w:t>
      </w:r>
      <w:r w:rsidR="000152E1">
        <w:rPr>
          <w:rFonts w:eastAsia="Times New Roman"/>
          <w:color w:val="000000"/>
          <w:sz w:val="24"/>
          <w:szCs w:val="24"/>
        </w:rPr>
        <w:t>.</w:t>
      </w:r>
    </w:p>
    <w:p w14:paraId="7FC6D4B9" w14:textId="77777777" w:rsidR="00E9726A" w:rsidRDefault="00E9726A" w:rsidP="005755D6">
      <w:pPr>
        <w:pStyle w:val="ListParagraph"/>
        <w:rPr>
          <w:rFonts w:eastAsia="Times New Roman"/>
          <w:color w:val="000000"/>
        </w:rPr>
      </w:pPr>
    </w:p>
    <w:p w14:paraId="7FC6D4BA" w14:textId="77777777" w:rsidR="00437666" w:rsidRDefault="00437666" w:rsidP="005755D6">
      <w:pPr>
        <w:pStyle w:val="xmsonormal"/>
        <w:numPr>
          <w:ilvl w:val="0"/>
          <w:numId w:val="17"/>
        </w:numPr>
        <w:jc w:val="both"/>
        <w:rPr>
          <w:sz w:val="24"/>
          <w:szCs w:val="24"/>
        </w:rPr>
      </w:pPr>
      <w:r w:rsidRPr="006846AB">
        <w:rPr>
          <w:sz w:val="24"/>
          <w:szCs w:val="24"/>
        </w:rPr>
        <w:t>Develop and deliver masterclasses for Schools and industry</w:t>
      </w:r>
      <w:r w:rsidR="000152E1">
        <w:rPr>
          <w:sz w:val="24"/>
          <w:szCs w:val="24"/>
        </w:rPr>
        <w:t>.</w:t>
      </w:r>
    </w:p>
    <w:p w14:paraId="7FC6D4BB" w14:textId="77777777" w:rsidR="00BC36C9" w:rsidRDefault="00BC36C9" w:rsidP="005755D6">
      <w:pPr>
        <w:pStyle w:val="ListParagraph"/>
      </w:pPr>
    </w:p>
    <w:p w14:paraId="7FC6D4BC" w14:textId="77777777" w:rsidR="00BC36C9" w:rsidRDefault="00BC36C9" w:rsidP="005755D6">
      <w:pPr>
        <w:pStyle w:val="xmsonormal"/>
        <w:numPr>
          <w:ilvl w:val="0"/>
          <w:numId w:val="17"/>
        </w:numPr>
        <w:jc w:val="both"/>
        <w:rPr>
          <w:sz w:val="24"/>
          <w:szCs w:val="24"/>
        </w:rPr>
      </w:pPr>
      <w:r>
        <w:rPr>
          <w:sz w:val="24"/>
          <w:szCs w:val="24"/>
        </w:rPr>
        <w:t>Lead and build on existing programmes with stakeholders such as the College’s CyberFirst Gold recognition, FE Bursary pilot, Cyber Hub etc.</w:t>
      </w:r>
    </w:p>
    <w:p w14:paraId="7FC6D4BD" w14:textId="77777777" w:rsidR="00437666" w:rsidRPr="006846AB" w:rsidRDefault="00437666" w:rsidP="005755D6">
      <w:pPr>
        <w:pStyle w:val="xmsonormal"/>
        <w:ind w:left="66"/>
        <w:jc w:val="both"/>
        <w:rPr>
          <w:sz w:val="24"/>
          <w:szCs w:val="24"/>
        </w:rPr>
      </w:pPr>
    </w:p>
    <w:p w14:paraId="7FC6D4BE" w14:textId="77777777" w:rsidR="006846AB" w:rsidRDefault="006846AB" w:rsidP="005755D6">
      <w:pPr>
        <w:pStyle w:val="xmsonormal"/>
        <w:numPr>
          <w:ilvl w:val="0"/>
          <w:numId w:val="17"/>
        </w:numPr>
        <w:jc w:val="both"/>
        <w:rPr>
          <w:sz w:val="24"/>
          <w:szCs w:val="24"/>
        </w:rPr>
      </w:pPr>
      <w:r w:rsidRPr="006846AB">
        <w:rPr>
          <w:sz w:val="24"/>
          <w:szCs w:val="24"/>
        </w:rPr>
        <w:t>Develop curriculum resources and delivery materials</w:t>
      </w:r>
      <w:r w:rsidR="000152E1">
        <w:rPr>
          <w:sz w:val="24"/>
          <w:szCs w:val="24"/>
        </w:rPr>
        <w:t>.</w:t>
      </w:r>
    </w:p>
    <w:p w14:paraId="7FC6D4BF" w14:textId="77777777" w:rsidR="009C4BC7" w:rsidRPr="006846AB" w:rsidRDefault="009C4BC7" w:rsidP="005755D6">
      <w:pPr>
        <w:pStyle w:val="xmsonormal"/>
        <w:ind w:left="66"/>
        <w:jc w:val="both"/>
        <w:rPr>
          <w:sz w:val="24"/>
          <w:szCs w:val="24"/>
        </w:rPr>
      </w:pPr>
    </w:p>
    <w:p w14:paraId="7FC6D4C0" w14:textId="77777777" w:rsidR="006846AB" w:rsidRDefault="006846AB" w:rsidP="005755D6">
      <w:pPr>
        <w:pStyle w:val="xmsonormal"/>
        <w:numPr>
          <w:ilvl w:val="0"/>
          <w:numId w:val="17"/>
        </w:numPr>
        <w:jc w:val="both"/>
        <w:rPr>
          <w:sz w:val="24"/>
          <w:szCs w:val="24"/>
        </w:rPr>
      </w:pPr>
      <w:r w:rsidRPr="006846AB">
        <w:rPr>
          <w:sz w:val="24"/>
          <w:szCs w:val="24"/>
        </w:rPr>
        <w:t>Review current equipment and facilities to ensure best use, consider future growth/innovations in readiness for possible funding</w:t>
      </w:r>
      <w:r w:rsidR="000152E1">
        <w:rPr>
          <w:sz w:val="24"/>
          <w:szCs w:val="24"/>
        </w:rPr>
        <w:t>.</w:t>
      </w:r>
    </w:p>
    <w:p w14:paraId="7FC6D4C1" w14:textId="77777777" w:rsidR="000152E1" w:rsidRDefault="000152E1" w:rsidP="005755D6">
      <w:pPr>
        <w:pStyle w:val="ListParagraph"/>
      </w:pPr>
    </w:p>
    <w:p w14:paraId="7FC6D4C2" w14:textId="77777777" w:rsidR="000152E1" w:rsidRDefault="000152E1" w:rsidP="005755D6">
      <w:pPr>
        <w:numPr>
          <w:ilvl w:val="0"/>
          <w:numId w:val="17"/>
        </w:numPr>
        <w:ind w:left="714" w:hanging="357"/>
        <w:contextualSpacing/>
        <w:jc w:val="both"/>
        <w:rPr>
          <w:rFonts w:ascii="Calibri" w:eastAsia="Times New Roman" w:hAnsi="Calibri" w:cs="Calibri"/>
        </w:rPr>
      </w:pPr>
      <w:r w:rsidRPr="003044B6">
        <w:rPr>
          <w:rFonts w:ascii="Calibri" w:eastAsia="Times New Roman" w:hAnsi="Calibri" w:cs="Calibri"/>
        </w:rPr>
        <w:lastRenderedPageBreak/>
        <w:t xml:space="preserve">Plan, prepare and deliver high quality training and teaching to groups and individuals both in </w:t>
      </w:r>
      <w:proofErr w:type="gramStart"/>
      <w:r w:rsidRPr="003044B6">
        <w:rPr>
          <w:rFonts w:ascii="Calibri" w:eastAsia="Times New Roman" w:hAnsi="Calibri" w:cs="Calibri"/>
        </w:rPr>
        <w:t>College</w:t>
      </w:r>
      <w:proofErr w:type="gramEnd"/>
      <w:r w:rsidRPr="003044B6">
        <w:rPr>
          <w:rFonts w:ascii="Calibri" w:eastAsia="Times New Roman" w:hAnsi="Calibri" w:cs="Calibri"/>
        </w:rPr>
        <w:t xml:space="preserve"> and in the workplace in accordance with qualification guidelines and the College’s quality systems</w:t>
      </w:r>
      <w:r>
        <w:rPr>
          <w:rFonts w:ascii="Calibri" w:eastAsia="Times New Roman" w:hAnsi="Calibri" w:cs="Calibri"/>
        </w:rPr>
        <w:t>.</w:t>
      </w:r>
    </w:p>
    <w:p w14:paraId="7FC6D4C3" w14:textId="77777777" w:rsidR="00AC5CB8" w:rsidRDefault="00AC5CB8" w:rsidP="005755D6">
      <w:pPr>
        <w:pStyle w:val="ListParagraph"/>
        <w:jc w:val="both"/>
        <w:rPr>
          <w:rFonts w:ascii="Calibri" w:hAnsi="Calibri" w:cs="Calibri"/>
        </w:rPr>
      </w:pPr>
    </w:p>
    <w:p w14:paraId="7FC6D4C5" w14:textId="77777777" w:rsidR="00AC5CB8" w:rsidRPr="00437666" w:rsidRDefault="003468DD" w:rsidP="005755D6">
      <w:pPr>
        <w:pStyle w:val="BodyText"/>
        <w:spacing w:after="0"/>
        <w:ind w:left="720"/>
        <w:jc w:val="both"/>
        <w:rPr>
          <w:rFonts w:ascii="Calibri" w:hAnsi="Calibri" w:cs="Calibri"/>
          <w:b/>
        </w:rPr>
      </w:pPr>
      <w:r w:rsidRPr="00437666">
        <w:rPr>
          <w:rFonts w:ascii="Calibri" w:hAnsi="Calibri" w:cs="Calibri"/>
          <w:b/>
        </w:rPr>
        <w:t>Apprenticeship Assessor</w:t>
      </w:r>
    </w:p>
    <w:p w14:paraId="7FC6D4C6" w14:textId="77777777" w:rsidR="00DF1B5C" w:rsidRDefault="00DF1B5C" w:rsidP="005755D6">
      <w:pPr>
        <w:pStyle w:val="ListParagraph"/>
        <w:ind w:left="426"/>
        <w:jc w:val="both"/>
        <w:rPr>
          <w:rFonts w:ascii="Calibri" w:hAnsi="Calibri" w:cs="Calibri"/>
        </w:rPr>
      </w:pPr>
    </w:p>
    <w:p w14:paraId="7FC6D4C7" w14:textId="77777777" w:rsidR="003468DD" w:rsidRDefault="003468DD" w:rsidP="005755D6">
      <w:pPr>
        <w:numPr>
          <w:ilvl w:val="0"/>
          <w:numId w:val="17"/>
        </w:numPr>
        <w:contextualSpacing/>
        <w:jc w:val="both"/>
        <w:rPr>
          <w:rFonts w:ascii="Calibri" w:eastAsia="Times New Roman" w:hAnsi="Calibri" w:cs="Calibri"/>
        </w:rPr>
      </w:pPr>
      <w:r w:rsidRPr="003044B6">
        <w:rPr>
          <w:rFonts w:ascii="Calibri" w:eastAsia="Times New Roman" w:hAnsi="Calibri" w:cs="Calibri"/>
        </w:rPr>
        <w:t>Co-ordinate the Apprenticeships and work-based learning programmes within defined sector area</w:t>
      </w:r>
      <w:r w:rsidR="000152E1">
        <w:rPr>
          <w:rFonts w:ascii="Calibri" w:eastAsia="Times New Roman" w:hAnsi="Calibri" w:cs="Calibri"/>
        </w:rPr>
        <w:t>.</w:t>
      </w:r>
    </w:p>
    <w:p w14:paraId="7FC6D4C8" w14:textId="77777777" w:rsidR="003468DD" w:rsidRPr="00582CEC" w:rsidRDefault="003468DD" w:rsidP="005755D6">
      <w:pPr>
        <w:contextualSpacing/>
        <w:jc w:val="both"/>
        <w:rPr>
          <w:rFonts w:ascii="Calibri" w:eastAsia="Times New Roman" w:hAnsi="Calibri" w:cs="Calibri"/>
          <w:sz w:val="16"/>
          <w:szCs w:val="16"/>
        </w:rPr>
      </w:pPr>
    </w:p>
    <w:p w14:paraId="7FC6D4CB" w14:textId="477FE9F7" w:rsidR="003468DD" w:rsidRPr="00EF0492" w:rsidRDefault="003468DD" w:rsidP="005755D6">
      <w:pPr>
        <w:numPr>
          <w:ilvl w:val="0"/>
          <w:numId w:val="17"/>
        </w:numPr>
        <w:contextualSpacing/>
        <w:jc w:val="both"/>
        <w:rPr>
          <w:rFonts w:ascii="Calibri" w:eastAsia="Times New Roman" w:hAnsi="Calibri" w:cs="Calibri"/>
          <w:sz w:val="16"/>
          <w:szCs w:val="16"/>
        </w:rPr>
      </w:pPr>
      <w:r w:rsidRPr="00EF0492">
        <w:rPr>
          <w:rFonts w:ascii="Calibri" w:eastAsia="Times New Roman" w:hAnsi="Calibri" w:cs="Calibri"/>
        </w:rPr>
        <w:t xml:space="preserve">Be responsible for the quality of </w:t>
      </w:r>
      <w:r w:rsidR="005755D6" w:rsidRPr="00EF0492">
        <w:rPr>
          <w:rFonts w:ascii="Calibri" w:eastAsia="Times New Roman" w:hAnsi="Calibri" w:cs="Calibri"/>
        </w:rPr>
        <w:t>work-based</w:t>
      </w:r>
      <w:r w:rsidRPr="00EF0492">
        <w:rPr>
          <w:rFonts w:ascii="Calibri" w:eastAsia="Times New Roman" w:hAnsi="Calibri" w:cs="Calibri"/>
        </w:rPr>
        <w:t xml:space="preserve"> delivery; for monitoring success rates and frequency of the reviews; and for managing the processes of </w:t>
      </w:r>
      <w:r w:rsidR="00EF0492" w:rsidRPr="00EF0492">
        <w:rPr>
          <w:rFonts w:ascii="Calibri" w:eastAsia="Times New Roman" w:hAnsi="Calibri" w:cs="Calibri"/>
        </w:rPr>
        <w:t>completion of all aspects of t</w:t>
      </w:r>
      <w:r w:rsidR="00EF0492">
        <w:rPr>
          <w:rFonts w:ascii="Calibri" w:eastAsia="Times New Roman" w:hAnsi="Calibri" w:cs="Calibri"/>
        </w:rPr>
        <w:t>h</w:t>
      </w:r>
      <w:r w:rsidR="00EF0492" w:rsidRPr="00EF0492">
        <w:rPr>
          <w:rFonts w:ascii="Calibri" w:eastAsia="Times New Roman" w:hAnsi="Calibri" w:cs="Calibri"/>
        </w:rPr>
        <w:t xml:space="preserve">e </w:t>
      </w:r>
      <w:proofErr w:type="gramStart"/>
      <w:r w:rsidR="00EF0492" w:rsidRPr="00EF0492">
        <w:rPr>
          <w:rFonts w:ascii="Calibri" w:eastAsia="Times New Roman" w:hAnsi="Calibri" w:cs="Calibri"/>
        </w:rPr>
        <w:t>Apprenticeship</w:t>
      </w:r>
      <w:proofErr w:type="gramEnd"/>
      <w:r w:rsidR="00EF0492" w:rsidRPr="00EF0492">
        <w:rPr>
          <w:rFonts w:ascii="Calibri" w:eastAsia="Times New Roman" w:hAnsi="Calibri" w:cs="Calibri"/>
        </w:rPr>
        <w:t xml:space="preserve"> standard and registering for End Point Assessment, meeting the requirements of the external bodies</w:t>
      </w:r>
      <w:r w:rsidR="00EF0492">
        <w:rPr>
          <w:rFonts w:ascii="Calibri" w:eastAsia="Times New Roman" w:hAnsi="Calibri" w:cs="Calibri"/>
        </w:rPr>
        <w:t>.</w:t>
      </w:r>
    </w:p>
    <w:p w14:paraId="0472E88D" w14:textId="77777777" w:rsidR="00EF0492" w:rsidRPr="00EF0492" w:rsidRDefault="00EF0492" w:rsidP="005755D6">
      <w:pPr>
        <w:ind w:left="360"/>
        <w:contextualSpacing/>
        <w:jc w:val="both"/>
        <w:rPr>
          <w:rFonts w:ascii="Calibri" w:eastAsia="Times New Roman" w:hAnsi="Calibri" w:cs="Calibri"/>
          <w:sz w:val="16"/>
          <w:szCs w:val="16"/>
        </w:rPr>
      </w:pPr>
    </w:p>
    <w:p w14:paraId="7FC6D4CC" w14:textId="246DD710" w:rsidR="003468DD" w:rsidRPr="00AD4FDC" w:rsidRDefault="003468DD" w:rsidP="005755D6">
      <w:pPr>
        <w:numPr>
          <w:ilvl w:val="0"/>
          <w:numId w:val="17"/>
        </w:numPr>
        <w:contextualSpacing/>
        <w:jc w:val="both"/>
        <w:rPr>
          <w:rFonts w:ascii="Calibri" w:eastAsia="Times New Roman" w:hAnsi="Calibri" w:cs="Calibri"/>
        </w:rPr>
      </w:pPr>
      <w:r w:rsidRPr="00AD4FDC">
        <w:rPr>
          <w:rFonts w:ascii="Calibri" w:eastAsia="Times New Roman" w:hAnsi="Calibri" w:cs="Calibri"/>
        </w:rPr>
        <w:t>Track enrolment statistics against targets</w:t>
      </w:r>
      <w:r w:rsidR="009D76E2" w:rsidRPr="00AD4FDC">
        <w:rPr>
          <w:rFonts w:ascii="Calibri" w:eastAsia="Times New Roman" w:hAnsi="Calibri" w:cs="Calibri"/>
        </w:rPr>
        <w:t>, m</w:t>
      </w:r>
      <w:r w:rsidRPr="00AD4FDC">
        <w:rPr>
          <w:rFonts w:ascii="Calibri" w:eastAsia="Times New Roman" w:hAnsi="Calibri" w:cs="Calibri"/>
        </w:rPr>
        <w:t>onitor and report on achievement rates</w:t>
      </w:r>
      <w:r w:rsidR="00EF0492">
        <w:rPr>
          <w:rFonts w:ascii="Calibri" w:eastAsia="Times New Roman" w:hAnsi="Calibri" w:cs="Calibri"/>
        </w:rPr>
        <w:t>, high grades</w:t>
      </w:r>
      <w:r w:rsidR="00AD4FDC">
        <w:rPr>
          <w:rFonts w:ascii="Calibri" w:eastAsia="Times New Roman" w:hAnsi="Calibri" w:cs="Calibri"/>
        </w:rPr>
        <w:t xml:space="preserve"> and p</w:t>
      </w:r>
      <w:r w:rsidRPr="00AD4FDC">
        <w:rPr>
          <w:rFonts w:ascii="Calibri" w:eastAsia="Times New Roman" w:hAnsi="Calibri" w:cs="Calibri"/>
        </w:rPr>
        <w:t>rovide reports to managers on the analysis of reporting data</w:t>
      </w:r>
      <w:r w:rsidR="009637E8">
        <w:rPr>
          <w:rFonts w:ascii="Calibri" w:eastAsia="Times New Roman" w:hAnsi="Calibri" w:cs="Calibri"/>
        </w:rPr>
        <w:t xml:space="preserve"> including the self-assessment report and associated actions</w:t>
      </w:r>
      <w:r w:rsidR="00AD4FDC">
        <w:rPr>
          <w:rFonts w:ascii="Calibri" w:eastAsia="Times New Roman" w:hAnsi="Calibri" w:cs="Calibri"/>
        </w:rPr>
        <w:t>.</w:t>
      </w:r>
    </w:p>
    <w:p w14:paraId="7FC6D4CD" w14:textId="77777777" w:rsidR="00437666" w:rsidRDefault="00437666" w:rsidP="005755D6">
      <w:pPr>
        <w:contextualSpacing/>
        <w:jc w:val="both"/>
        <w:rPr>
          <w:rFonts w:ascii="Calibri" w:eastAsia="Times New Roman" w:hAnsi="Calibri" w:cs="Calibri"/>
        </w:rPr>
      </w:pPr>
    </w:p>
    <w:p w14:paraId="7FC6D4CE" w14:textId="77777777" w:rsidR="003468DD" w:rsidRDefault="000152E1" w:rsidP="005755D6">
      <w:pPr>
        <w:numPr>
          <w:ilvl w:val="0"/>
          <w:numId w:val="17"/>
        </w:numPr>
        <w:contextualSpacing/>
        <w:jc w:val="both"/>
        <w:rPr>
          <w:rFonts w:ascii="Calibri" w:eastAsia="Times New Roman" w:hAnsi="Calibri" w:cs="Calibri"/>
        </w:rPr>
      </w:pPr>
      <w:r>
        <w:rPr>
          <w:rFonts w:ascii="Calibri" w:eastAsia="Times New Roman" w:hAnsi="Calibri" w:cs="Calibri"/>
        </w:rPr>
        <w:t>T</w:t>
      </w:r>
      <w:r w:rsidR="003468DD" w:rsidRPr="003044B6">
        <w:rPr>
          <w:rFonts w:ascii="Calibri" w:eastAsia="Times New Roman" w:hAnsi="Calibri" w:cs="Calibri"/>
        </w:rPr>
        <w:t xml:space="preserve">o support the recruitment, assessment and placement of </w:t>
      </w:r>
      <w:r w:rsidR="003468DD">
        <w:rPr>
          <w:rFonts w:ascii="Calibri" w:eastAsia="Times New Roman" w:hAnsi="Calibri" w:cs="Calibri"/>
        </w:rPr>
        <w:t>learners</w:t>
      </w:r>
      <w:r w:rsidR="003468DD" w:rsidRPr="003044B6">
        <w:rPr>
          <w:rFonts w:ascii="Calibri" w:eastAsia="Times New Roman" w:hAnsi="Calibri" w:cs="Calibri"/>
        </w:rPr>
        <w:t xml:space="preserve"> with employers</w:t>
      </w:r>
      <w:r>
        <w:rPr>
          <w:rFonts w:ascii="Calibri" w:eastAsia="Times New Roman" w:hAnsi="Calibri" w:cs="Calibri"/>
        </w:rPr>
        <w:t>.</w:t>
      </w:r>
    </w:p>
    <w:p w14:paraId="7FC6D4CF" w14:textId="77777777" w:rsidR="003468DD" w:rsidRPr="00582CEC" w:rsidRDefault="003468DD" w:rsidP="005755D6">
      <w:pPr>
        <w:contextualSpacing/>
        <w:jc w:val="both"/>
        <w:rPr>
          <w:rFonts w:ascii="Calibri" w:eastAsia="Times New Roman" w:hAnsi="Calibri" w:cs="Calibri"/>
          <w:sz w:val="16"/>
          <w:szCs w:val="16"/>
        </w:rPr>
      </w:pPr>
    </w:p>
    <w:p w14:paraId="7FC6D4D3" w14:textId="77777777" w:rsidR="003468DD" w:rsidRPr="009D76E2" w:rsidRDefault="003468DD" w:rsidP="005755D6">
      <w:pPr>
        <w:numPr>
          <w:ilvl w:val="0"/>
          <w:numId w:val="17"/>
        </w:numPr>
        <w:contextualSpacing/>
        <w:jc w:val="both"/>
        <w:rPr>
          <w:rFonts w:ascii="Calibri" w:eastAsia="Times New Roman" w:hAnsi="Calibri" w:cs="Calibri"/>
        </w:rPr>
      </w:pPr>
      <w:r w:rsidRPr="009D76E2">
        <w:rPr>
          <w:rFonts w:ascii="Calibri" w:eastAsia="Times New Roman" w:hAnsi="Calibri" w:cs="Calibri"/>
        </w:rPr>
        <w:t>Timely completion of progress reviews and monitoring of all elements of the programme of study</w:t>
      </w:r>
      <w:r w:rsidR="009D76E2" w:rsidRPr="009D76E2">
        <w:rPr>
          <w:rFonts w:ascii="Calibri" w:eastAsia="Times New Roman" w:hAnsi="Calibri" w:cs="Calibri"/>
        </w:rPr>
        <w:t xml:space="preserve"> </w:t>
      </w:r>
      <w:proofErr w:type="gramStart"/>
      <w:r w:rsidR="009D76E2" w:rsidRPr="009D76E2">
        <w:rPr>
          <w:rFonts w:ascii="Calibri" w:eastAsia="Times New Roman" w:hAnsi="Calibri" w:cs="Calibri"/>
        </w:rPr>
        <w:t>including:</w:t>
      </w:r>
      <w:proofErr w:type="gramEnd"/>
      <w:r w:rsidR="009D76E2" w:rsidRPr="009D76E2">
        <w:rPr>
          <w:rFonts w:ascii="Calibri" w:eastAsia="Times New Roman" w:hAnsi="Calibri" w:cs="Calibri"/>
        </w:rPr>
        <w:t xml:space="preserve"> </w:t>
      </w:r>
      <w:r w:rsidRPr="009D76E2">
        <w:rPr>
          <w:rFonts w:ascii="Calibri" w:eastAsia="Times New Roman" w:hAnsi="Calibri" w:cs="Calibri"/>
        </w:rPr>
        <w:t>learners attendance, progress and performance, offer appropriate feedback and action plans and communicate effectively with employers informing them of learner progress and achievements</w:t>
      </w:r>
      <w:r w:rsidR="000152E1">
        <w:rPr>
          <w:rFonts w:ascii="Calibri" w:eastAsia="Times New Roman" w:hAnsi="Calibri" w:cs="Calibri"/>
        </w:rPr>
        <w:t>.</w:t>
      </w:r>
    </w:p>
    <w:p w14:paraId="7FC6D4D4" w14:textId="77777777" w:rsidR="003468DD" w:rsidRPr="003044B6" w:rsidRDefault="003468DD" w:rsidP="005755D6">
      <w:pPr>
        <w:contextualSpacing/>
        <w:jc w:val="both"/>
        <w:rPr>
          <w:rFonts w:ascii="Calibri" w:eastAsia="Times New Roman" w:hAnsi="Calibri" w:cs="Calibri"/>
        </w:rPr>
      </w:pPr>
    </w:p>
    <w:p w14:paraId="044DEC4E" w14:textId="4F834A0D" w:rsidR="005755D6" w:rsidRDefault="003468DD" w:rsidP="005755D6">
      <w:pPr>
        <w:numPr>
          <w:ilvl w:val="0"/>
          <w:numId w:val="17"/>
        </w:numPr>
        <w:contextualSpacing/>
        <w:jc w:val="both"/>
        <w:rPr>
          <w:rFonts w:ascii="Calibri" w:eastAsia="Times New Roman" w:hAnsi="Calibri" w:cs="Calibri"/>
        </w:rPr>
      </w:pPr>
      <w:r w:rsidRPr="005755D6">
        <w:rPr>
          <w:rFonts w:ascii="Calibri" w:eastAsia="Times New Roman" w:hAnsi="Calibri" w:cs="Calibri"/>
        </w:rPr>
        <w:t>Create assessment plans with learners and assess supporting evidence, providing feedback for individual learners</w:t>
      </w:r>
      <w:r w:rsidR="009D76E2" w:rsidRPr="005755D6">
        <w:rPr>
          <w:rFonts w:ascii="Calibri" w:eastAsia="Times New Roman" w:hAnsi="Calibri" w:cs="Calibri"/>
        </w:rPr>
        <w:t xml:space="preserve">, be responsible for the direct assessment of learners in the </w:t>
      </w:r>
      <w:r w:rsidR="005755D6" w:rsidRPr="005755D6">
        <w:rPr>
          <w:rFonts w:ascii="Calibri" w:eastAsia="Times New Roman" w:hAnsi="Calibri" w:cs="Calibri"/>
        </w:rPr>
        <w:t>workplace</w:t>
      </w:r>
      <w:r w:rsidR="000152E1" w:rsidRPr="005755D6">
        <w:rPr>
          <w:rFonts w:ascii="Calibri" w:eastAsia="Times New Roman" w:hAnsi="Calibri" w:cs="Calibri"/>
        </w:rPr>
        <w:t>.</w:t>
      </w:r>
    </w:p>
    <w:p w14:paraId="3C6F2309" w14:textId="77777777" w:rsidR="005755D6" w:rsidRDefault="005755D6" w:rsidP="005755D6">
      <w:pPr>
        <w:pStyle w:val="ListParagraph"/>
        <w:rPr>
          <w:rFonts w:ascii="Calibri" w:eastAsia="Times New Roman" w:hAnsi="Calibri" w:cs="Calibri"/>
        </w:rPr>
      </w:pPr>
    </w:p>
    <w:p w14:paraId="489628CE" w14:textId="44D396D3" w:rsidR="00EF0492" w:rsidRPr="005755D6" w:rsidRDefault="00EF0492" w:rsidP="005755D6">
      <w:pPr>
        <w:numPr>
          <w:ilvl w:val="0"/>
          <w:numId w:val="17"/>
        </w:numPr>
        <w:contextualSpacing/>
        <w:jc w:val="both"/>
        <w:rPr>
          <w:rFonts w:ascii="Calibri" w:eastAsia="Times New Roman" w:hAnsi="Calibri" w:cs="Calibri"/>
        </w:rPr>
      </w:pPr>
      <w:r w:rsidRPr="005755D6">
        <w:rPr>
          <w:rFonts w:ascii="Calibri" w:eastAsia="Times New Roman" w:hAnsi="Calibri" w:cs="Calibri"/>
        </w:rPr>
        <w:t>Use the College online portfolio to track learner progress and measure off the job training and analysis.</w:t>
      </w:r>
    </w:p>
    <w:p w14:paraId="6D8B6082" w14:textId="77777777" w:rsidR="00EF0492" w:rsidRDefault="00EF0492" w:rsidP="005755D6">
      <w:pPr>
        <w:pStyle w:val="ListParagraph"/>
        <w:rPr>
          <w:rFonts w:ascii="Calibri" w:eastAsia="Times New Roman" w:hAnsi="Calibri" w:cs="Calibri"/>
        </w:rPr>
      </w:pPr>
    </w:p>
    <w:p w14:paraId="33AC216F" w14:textId="2BA6831A" w:rsidR="00EF0492" w:rsidRDefault="00EF0492" w:rsidP="005755D6">
      <w:pPr>
        <w:numPr>
          <w:ilvl w:val="0"/>
          <w:numId w:val="17"/>
        </w:numPr>
        <w:contextualSpacing/>
        <w:jc w:val="both"/>
        <w:rPr>
          <w:rFonts w:ascii="Calibri" w:eastAsia="Times New Roman" w:hAnsi="Calibri" w:cs="Calibri"/>
        </w:rPr>
      </w:pPr>
      <w:r>
        <w:rPr>
          <w:rFonts w:ascii="Calibri" w:eastAsia="Times New Roman" w:hAnsi="Calibri" w:cs="Calibri"/>
        </w:rPr>
        <w:t>Plan and carryout mock assessments to prepare learners for End Point Assessment encouraging work to achieve high grades.</w:t>
      </w:r>
    </w:p>
    <w:p w14:paraId="67CEEDB7" w14:textId="77777777" w:rsidR="00EF0492" w:rsidRDefault="00EF0492" w:rsidP="005755D6">
      <w:pPr>
        <w:pStyle w:val="ListParagraph"/>
        <w:rPr>
          <w:rFonts w:ascii="Calibri" w:eastAsia="Times New Roman" w:hAnsi="Calibri" w:cs="Calibri"/>
        </w:rPr>
      </w:pPr>
    </w:p>
    <w:p w14:paraId="5D1ACA47" w14:textId="048903C2" w:rsidR="00EF0492" w:rsidRDefault="00EF0492" w:rsidP="005755D6">
      <w:pPr>
        <w:numPr>
          <w:ilvl w:val="0"/>
          <w:numId w:val="17"/>
        </w:numPr>
        <w:contextualSpacing/>
        <w:jc w:val="both"/>
        <w:rPr>
          <w:rFonts w:ascii="Calibri" w:eastAsia="Times New Roman" w:hAnsi="Calibri" w:cs="Calibri"/>
        </w:rPr>
      </w:pPr>
      <w:r>
        <w:rPr>
          <w:rFonts w:ascii="Calibri" w:eastAsia="Times New Roman" w:hAnsi="Calibri" w:cs="Calibri"/>
        </w:rPr>
        <w:t>Complete appropriate paperwork to ensure timely completion of the Apprenticeship standard allowing entry to gateway and End Point Assessment.</w:t>
      </w:r>
    </w:p>
    <w:p w14:paraId="7FC6D4D6" w14:textId="77777777" w:rsidR="003468DD" w:rsidRPr="003044B6" w:rsidRDefault="003468DD" w:rsidP="005755D6">
      <w:pPr>
        <w:contextualSpacing/>
        <w:jc w:val="both"/>
        <w:rPr>
          <w:rFonts w:ascii="Calibri" w:eastAsia="Times New Roman" w:hAnsi="Calibri" w:cs="Calibri"/>
        </w:rPr>
      </w:pPr>
    </w:p>
    <w:p w14:paraId="7FC6D4D8" w14:textId="77777777" w:rsidR="003468DD" w:rsidRPr="003468DD" w:rsidRDefault="003468DD" w:rsidP="005755D6">
      <w:pPr>
        <w:pStyle w:val="ListParagraph"/>
        <w:jc w:val="both"/>
        <w:rPr>
          <w:rFonts w:ascii="Calibri" w:hAnsi="Calibri" w:cs="Calibri"/>
          <w:b/>
          <w:u w:val="single"/>
        </w:rPr>
      </w:pPr>
      <w:r w:rsidRPr="003468DD">
        <w:rPr>
          <w:rFonts w:ascii="Calibri" w:hAnsi="Calibri" w:cs="Calibri"/>
          <w:b/>
          <w:u w:val="single"/>
        </w:rPr>
        <w:t>General</w:t>
      </w:r>
    </w:p>
    <w:p w14:paraId="7FC6D4D9" w14:textId="77777777" w:rsidR="00506246" w:rsidRDefault="00506246" w:rsidP="005755D6">
      <w:pPr>
        <w:pStyle w:val="ListParagraph"/>
        <w:ind w:left="426"/>
        <w:jc w:val="both"/>
        <w:rPr>
          <w:rFonts w:ascii="Calibri" w:hAnsi="Calibri" w:cs="Calibri"/>
        </w:rPr>
      </w:pPr>
    </w:p>
    <w:p w14:paraId="7FC6D4DA" w14:textId="77777777" w:rsidR="00506246" w:rsidRDefault="00506246" w:rsidP="005755D6">
      <w:pPr>
        <w:pStyle w:val="BodyText"/>
        <w:numPr>
          <w:ilvl w:val="0"/>
          <w:numId w:val="17"/>
        </w:numPr>
        <w:spacing w:after="0"/>
        <w:jc w:val="both"/>
        <w:rPr>
          <w:rFonts w:ascii="Calibri" w:hAnsi="Calibri" w:cs="Calibri"/>
        </w:rPr>
      </w:pPr>
      <w:r w:rsidRPr="00506246">
        <w:rPr>
          <w:rFonts w:ascii="Calibri" w:hAnsi="Calibri" w:cs="Calibri"/>
        </w:rPr>
        <w:t xml:space="preserve">Undertake continuous professional development as necessary to keep up to date with initiatives and practice and complete mandatory training. </w:t>
      </w:r>
    </w:p>
    <w:p w14:paraId="7FC6D4DB" w14:textId="77777777" w:rsidR="00506246" w:rsidRDefault="00506246" w:rsidP="005755D6">
      <w:pPr>
        <w:pStyle w:val="ListParagraph"/>
        <w:ind w:left="0"/>
        <w:jc w:val="both"/>
        <w:rPr>
          <w:rFonts w:ascii="Calibri" w:hAnsi="Calibri" w:cs="Calibri"/>
        </w:rPr>
      </w:pPr>
    </w:p>
    <w:p w14:paraId="7FC6D4DC" w14:textId="77777777" w:rsidR="00506246" w:rsidRDefault="00506246" w:rsidP="005755D6">
      <w:pPr>
        <w:pStyle w:val="BodyText"/>
        <w:numPr>
          <w:ilvl w:val="0"/>
          <w:numId w:val="17"/>
        </w:numPr>
        <w:spacing w:after="0"/>
        <w:jc w:val="both"/>
        <w:rPr>
          <w:rFonts w:ascii="Calibri" w:hAnsi="Calibri" w:cs="Calibri"/>
        </w:rPr>
      </w:pPr>
      <w:r w:rsidRPr="00506246">
        <w:rPr>
          <w:rFonts w:ascii="Calibri" w:hAnsi="Calibri" w:cs="Calibri"/>
        </w:rPr>
        <w:t>To positively contribute to a safe learning and work environment ensuring compliance with Health and Safety and Safeguarding Policy and procedure.</w:t>
      </w:r>
    </w:p>
    <w:p w14:paraId="7FC6D4DD" w14:textId="77777777" w:rsidR="00506246" w:rsidRDefault="00506246" w:rsidP="005755D6">
      <w:pPr>
        <w:pStyle w:val="ListParagraph"/>
        <w:ind w:left="0"/>
        <w:jc w:val="both"/>
        <w:rPr>
          <w:rFonts w:ascii="Calibri" w:hAnsi="Calibri" w:cs="Calibri"/>
        </w:rPr>
      </w:pPr>
    </w:p>
    <w:p w14:paraId="7FC6D4DE" w14:textId="77777777" w:rsidR="00506246" w:rsidRDefault="00506246" w:rsidP="005755D6">
      <w:pPr>
        <w:pStyle w:val="BodyText"/>
        <w:numPr>
          <w:ilvl w:val="0"/>
          <w:numId w:val="17"/>
        </w:numPr>
        <w:spacing w:after="0"/>
        <w:jc w:val="both"/>
        <w:rPr>
          <w:rFonts w:ascii="Calibri" w:hAnsi="Calibri" w:cs="Calibri"/>
        </w:rPr>
      </w:pPr>
      <w:r w:rsidRPr="00506246">
        <w:rPr>
          <w:rFonts w:ascii="Calibri" w:hAnsi="Calibri" w:cs="Calibri"/>
        </w:rPr>
        <w:t>All staff have a contribution to make to the way of which we engage with prospective and existing students, which is implicit in our vision, missions and</w:t>
      </w:r>
      <w:r w:rsidR="007D2D05">
        <w:rPr>
          <w:rFonts w:ascii="Calibri" w:hAnsi="Calibri" w:cs="Calibri"/>
        </w:rPr>
        <w:t xml:space="preserve"> goals and which places learners</w:t>
      </w:r>
      <w:r w:rsidRPr="00506246">
        <w:rPr>
          <w:rFonts w:ascii="Calibri" w:hAnsi="Calibri" w:cs="Calibri"/>
        </w:rPr>
        <w:t xml:space="preserve"> at the </w:t>
      </w:r>
      <w:proofErr w:type="spellStart"/>
      <w:r w:rsidRPr="00506246">
        <w:rPr>
          <w:rFonts w:ascii="Calibri" w:hAnsi="Calibri" w:cs="Calibri"/>
        </w:rPr>
        <w:t>centre</w:t>
      </w:r>
      <w:proofErr w:type="spellEnd"/>
      <w:r w:rsidRPr="00506246">
        <w:rPr>
          <w:rFonts w:ascii="Calibri" w:hAnsi="Calibri" w:cs="Calibri"/>
        </w:rPr>
        <w:t xml:space="preserve"> of what we do. </w:t>
      </w:r>
      <w:proofErr w:type="gramStart"/>
      <w:r w:rsidRPr="00506246">
        <w:rPr>
          <w:rFonts w:ascii="Calibri" w:hAnsi="Calibri" w:cs="Calibri"/>
        </w:rPr>
        <w:t>Therefore</w:t>
      </w:r>
      <w:proofErr w:type="gramEnd"/>
      <w:r w:rsidRPr="00506246">
        <w:rPr>
          <w:rFonts w:ascii="Calibri" w:hAnsi="Calibri" w:cs="Calibri"/>
        </w:rPr>
        <w:t xml:space="preserve"> all staff are expected to contribute to support colleagues who may have more day to day contact with learners. These include supporting key </w:t>
      </w:r>
      <w:r w:rsidR="007D2D05">
        <w:rPr>
          <w:rFonts w:ascii="Calibri" w:hAnsi="Calibri" w:cs="Calibri"/>
        </w:rPr>
        <w:t>processes which enhance learners</w:t>
      </w:r>
      <w:r w:rsidRPr="00506246">
        <w:rPr>
          <w:rFonts w:ascii="Calibri" w:hAnsi="Calibri" w:cs="Calibri"/>
        </w:rPr>
        <w:t xml:space="preserve">’ experience e.g. attendance at promotion activities and open events, supporting student admissions, enrolment, induction, provision of reception cover, invigilation and graduation events. These activities are not exhaustive and may vary from time to time. </w:t>
      </w:r>
    </w:p>
    <w:p w14:paraId="7FC6D4DF" w14:textId="77777777" w:rsidR="00506246" w:rsidRDefault="00506246" w:rsidP="005755D6">
      <w:pPr>
        <w:pStyle w:val="ListParagraph"/>
        <w:ind w:left="0"/>
        <w:jc w:val="both"/>
        <w:rPr>
          <w:rFonts w:ascii="Calibri" w:hAnsi="Calibri" w:cs="Calibri"/>
        </w:rPr>
      </w:pPr>
    </w:p>
    <w:p w14:paraId="7FC6D4E0" w14:textId="77777777" w:rsidR="00506246" w:rsidRPr="00506246" w:rsidRDefault="00506246" w:rsidP="005755D6">
      <w:pPr>
        <w:pStyle w:val="BodyText"/>
        <w:numPr>
          <w:ilvl w:val="0"/>
          <w:numId w:val="17"/>
        </w:numPr>
        <w:spacing w:after="0"/>
        <w:jc w:val="both"/>
        <w:rPr>
          <w:rFonts w:ascii="Calibri" w:hAnsi="Calibri" w:cs="Calibri"/>
        </w:rPr>
      </w:pPr>
      <w:r w:rsidRPr="00506246">
        <w:rPr>
          <w:rFonts w:ascii="Calibri" w:hAnsi="Calibri" w:cs="Calibri"/>
        </w:rPr>
        <w:t>Any other duties commensurate with the post</w:t>
      </w:r>
      <w:r w:rsidR="000152E1">
        <w:rPr>
          <w:rFonts w:ascii="Calibri" w:hAnsi="Calibri" w:cs="Calibri"/>
        </w:rPr>
        <w:t>.</w:t>
      </w:r>
    </w:p>
    <w:p w14:paraId="7FC6D4E1" w14:textId="77777777" w:rsidR="00506246" w:rsidRPr="0015514D" w:rsidRDefault="00506246" w:rsidP="005755D6">
      <w:pPr>
        <w:pStyle w:val="ListParagraph"/>
        <w:ind w:left="360"/>
        <w:jc w:val="both"/>
        <w:rPr>
          <w:rFonts w:ascii="Calibri" w:hAnsi="Calibri" w:cs="Calibri"/>
        </w:rPr>
      </w:pPr>
    </w:p>
    <w:p w14:paraId="7FC6D4E2" w14:textId="77777777" w:rsidR="00506246" w:rsidRPr="0015514D" w:rsidRDefault="00506246" w:rsidP="005755D6">
      <w:pPr>
        <w:tabs>
          <w:tab w:val="num" w:pos="0"/>
        </w:tabs>
        <w:ind w:hanging="720"/>
        <w:jc w:val="both"/>
        <w:rPr>
          <w:rFonts w:ascii="Calibri" w:hAnsi="Calibri" w:cs="Calibri"/>
        </w:rPr>
      </w:pPr>
      <w:r w:rsidRPr="0015514D">
        <w:rPr>
          <w:rFonts w:ascii="Calibri" w:hAnsi="Calibri" w:cs="Calibri"/>
        </w:rPr>
        <w:tab/>
        <w:t>You should note that this job description is intended as a general guide to the duties attached to the post and is not an inflexible specification.  It may therefore be altered from time to time to reflect the changing needs of the College, always in consultation with the post holder.</w:t>
      </w:r>
    </w:p>
    <w:p w14:paraId="7FC6D4E3" w14:textId="77777777" w:rsidR="00506246" w:rsidRPr="00870312" w:rsidRDefault="00506246" w:rsidP="005755D6">
      <w:pPr>
        <w:pStyle w:val="ListParagraph"/>
        <w:jc w:val="both"/>
        <w:rPr>
          <w:rFonts w:ascii="Calibri" w:hAnsi="Calibri" w:cs="Calibri"/>
        </w:rPr>
      </w:pPr>
    </w:p>
    <w:p w14:paraId="7FC6D4E4" w14:textId="77777777" w:rsidR="00506246" w:rsidRPr="00054D9D" w:rsidRDefault="00506246" w:rsidP="005755D6">
      <w:pPr>
        <w:pStyle w:val="Footer"/>
        <w:jc w:val="both"/>
        <w:rPr>
          <w:rFonts w:ascii="Calibri" w:hAnsi="Calibri" w:cs="Calibri"/>
          <w:b/>
        </w:rPr>
      </w:pPr>
      <w:r w:rsidRPr="00054D9D">
        <w:rPr>
          <w:rFonts w:ascii="Calibri" w:hAnsi="Calibri" w:cs="Calibri"/>
          <w:b/>
        </w:rPr>
        <w:t>Author:</w:t>
      </w:r>
      <w:r w:rsidR="001745B0" w:rsidRPr="00054D9D">
        <w:rPr>
          <w:rFonts w:ascii="Calibri" w:hAnsi="Calibri" w:cs="Calibri"/>
          <w:b/>
        </w:rPr>
        <w:t xml:space="preserve"> </w:t>
      </w:r>
      <w:r w:rsidR="000E6C01">
        <w:rPr>
          <w:rFonts w:ascii="Calibri" w:hAnsi="Calibri" w:cs="Calibri"/>
          <w:b/>
        </w:rPr>
        <w:t xml:space="preserve">Head of School – </w:t>
      </w:r>
      <w:r w:rsidR="00F31824">
        <w:rPr>
          <w:rFonts w:ascii="Calibri" w:hAnsi="Calibri" w:cs="Calibri"/>
          <w:b/>
        </w:rPr>
        <w:t>Creative and Digital</w:t>
      </w:r>
      <w:r w:rsidR="00400EAA">
        <w:rPr>
          <w:rFonts w:ascii="Calibri" w:hAnsi="Calibri" w:cs="Calibri"/>
          <w:b/>
        </w:rPr>
        <w:t xml:space="preserve"> </w:t>
      </w:r>
    </w:p>
    <w:p w14:paraId="7FC6D4E5" w14:textId="77777777" w:rsidR="00DF1B5C" w:rsidRPr="002D44D5" w:rsidRDefault="00506246" w:rsidP="005755D6">
      <w:pPr>
        <w:pStyle w:val="Footer"/>
        <w:jc w:val="both"/>
        <w:rPr>
          <w:rFonts w:ascii="Calibri" w:hAnsi="Calibri" w:cs="Calibri"/>
        </w:rPr>
      </w:pPr>
      <w:r w:rsidRPr="00054D9D">
        <w:rPr>
          <w:rFonts w:ascii="Calibri" w:hAnsi="Calibri" w:cs="Calibri"/>
          <w:b/>
        </w:rPr>
        <w:t>Date:</w:t>
      </w:r>
      <w:r w:rsidR="001745B0" w:rsidRPr="001745B0">
        <w:rPr>
          <w:rFonts w:ascii="Calibri" w:hAnsi="Calibri" w:cs="Calibri"/>
          <w:b/>
        </w:rPr>
        <w:t xml:space="preserve"> </w:t>
      </w:r>
      <w:r w:rsidR="00F31824">
        <w:rPr>
          <w:rFonts w:ascii="Calibri" w:hAnsi="Calibri" w:cs="Calibri"/>
          <w:b/>
        </w:rPr>
        <w:t>May 2024</w:t>
      </w:r>
    </w:p>
    <w:sectPr w:rsidR="00DF1B5C" w:rsidRPr="002D44D5" w:rsidSect="000E3B63">
      <w:headerReference w:type="even" r:id="rId10"/>
      <w:headerReference w:type="default" r:id="rId11"/>
      <w:footerReference w:type="even" r:id="rId12"/>
      <w:footerReference w:type="default" r:id="rId13"/>
      <w:headerReference w:type="first" r:id="rId14"/>
      <w:footerReference w:type="first" r:id="rId15"/>
      <w:pgSz w:w="11900" w:h="16840"/>
      <w:pgMar w:top="284" w:right="1797" w:bottom="28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FFE5F" w14:textId="77777777" w:rsidR="009C57EB" w:rsidRDefault="009C57EB" w:rsidP="00C76C25">
      <w:r>
        <w:separator/>
      </w:r>
    </w:p>
  </w:endnote>
  <w:endnote w:type="continuationSeparator" w:id="0">
    <w:p w14:paraId="43E5E5FE" w14:textId="77777777" w:rsidR="009C57EB" w:rsidRDefault="009C57EB" w:rsidP="00C7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4F0" w14:textId="77777777" w:rsidR="0004088D" w:rsidRDefault="0004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4F1" w14:textId="77777777" w:rsidR="0004088D" w:rsidRDefault="00040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4F3" w14:textId="77777777" w:rsidR="0004088D" w:rsidRDefault="0004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0DE7C" w14:textId="77777777" w:rsidR="009C57EB" w:rsidRDefault="009C57EB" w:rsidP="00C76C25">
      <w:r>
        <w:separator/>
      </w:r>
    </w:p>
  </w:footnote>
  <w:footnote w:type="continuationSeparator" w:id="0">
    <w:p w14:paraId="08752BAC" w14:textId="77777777" w:rsidR="009C57EB" w:rsidRDefault="009C57EB" w:rsidP="00C76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4EA" w14:textId="77777777" w:rsidR="0004088D" w:rsidRDefault="00040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4EB" w14:textId="77777777" w:rsidR="00391788" w:rsidRDefault="001300D3">
    <w:pPr>
      <w:pStyle w:val="Header"/>
    </w:pPr>
    <w:r>
      <w:rPr>
        <w:noProof/>
      </w:rPr>
      <w:drawing>
        <wp:anchor distT="0" distB="0" distL="114300" distR="114300" simplePos="0" relativeHeight="251658240" behindDoc="0" locked="0" layoutInCell="1" allowOverlap="1" wp14:anchorId="7FC6D4F4" wp14:editId="7FC6D4F5">
          <wp:simplePos x="0" y="0"/>
          <wp:positionH relativeFrom="column">
            <wp:posOffset>3575050</wp:posOffset>
          </wp:positionH>
          <wp:positionV relativeFrom="paragraph">
            <wp:posOffset>-26670</wp:posOffset>
          </wp:positionV>
          <wp:extent cx="2200275" cy="781050"/>
          <wp:effectExtent l="0" t="0" r="0" b="0"/>
          <wp:wrapSquare wrapText="bothSides"/>
          <wp:docPr id="4" name="Picture 37" descr="A picture containing invertebrate, arthropod, sp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picture containing invertebrate, arthropod, spider&#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02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6D4EC" w14:textId="77777777" w:rsidR="00391788" w:rsidRDefault="001300D3">
    <w:pPr>
      <w:pStyle w:val="Header"/>
    </w:pPr>
    <w:r>
      <w:rPr>
        <w:noProof/>
      </w:rPr>
      <w:drawing>
        <wp:anchor distT="0" distB="0" distL="114300" distR="114300" simplePos="0" relativeHeight="251657216" behindDoc="0" locked="0" layoutInCell="1" allowOverlap="1" wp14:anchorId="7FC6D4F6" wp14:editId="7FC6D4F7">
          <wp:simplePos x="0" y="0"/>
          <wp:positionH relativeFrom="column">
            <wp:posOffset>-228600</wp:posOffset>
          </wp:positionH>
          <wp:positionV relativeFrom="paragraph">
            <wp:posOffset>57785</wp:posOffset>
          </wp:positionV>
          <wp:extent cx="2286000" cy="473075"/>
          <wp:effectExtent l="0" t="0" r="0" b="0"/>
          <wp:wrapTight wrapText="bothSides">
            <wp:wrapPolygon edited="0">
              <wp:start x="0" y="0"/>
              <wp:lineTo x="0" y="20875"/>
              <wp:lineTo x="21420" y="20875"/>
              <wp:lineTo x="21420" y="0"/>
              <wp:lineTo x="0" y="0"/>
            </wp:wrapPolygon>
          </wp:wrapTight>
          <wp:docPr id="3" name="Picture 11" descr="job 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b de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6D4ED" w14:textId="77777777" w:rsidR="00391788" w:rsidRDefault="00391788">
    <w:pPr>
      <w:pStyle w:val="Header"/>
    </w:pPr>
  </w:p>
  <w:p w14:paraId="7FC6D4EE" w14:textId="77777777" w:rsidR="00391788" w:rsidRDefault="00391788">
    <w:pPr>
      <w:pStyle w:val="Header"/>
    </w:pPr>
  </w:p>
  <w:p w14:paraId="7FC6D4EF" w14:textId="77777777" w:rsidR="00391788" w:rsidRDefault="00391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D4F2" w14:textId="77777777" w:rsidR="0004088D" w:rsidRDefault="00040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A1B"/>
    <w:multiLevelType w:val="hybridMultilevel"/>
    <w:tmpl w:val="AB348C6C"/>
    <w:lvl w:ilvl="0" w:tplc="3A1EDF00">
      <w:start w:val="1"/>
      <w:numFmt w:val="lowerLetter"/>
      <w:lvlText w:val="%1."/>
      <w:lvlJc w:val="left"/>
      <w:pPr>
        <w:tabs>
          <w:tab w:val="num" w:pos="1422"/>
        </w:tabs>
        <w:ind w:left="1422" w:hanging="855"/>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 w15:restartNumberingAfterBreak="0">
    <w:nsid w:val="10CF0B42"/>
    <w:multiLevelType w:val="hybridMultilevel"/>
    <w:tmpl w:val="3692D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B207E1"/>
    <w:multiLevelType w:val="hybridMultilevel"/>
    <w:tmpl w:val="EDF46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40FE6"/>
    <w:multiLevelType w:val="hybridMultilevel"/>
    <w:tmpl w:val="FF88C3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08E72B4"/>
    <w:multiLevelType w:val="hybridMultilevel"/>
    <w:tmpl w:val="85104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C1018"/>
    <w:multiLevelType w:val="hybridMultilevel"/>
    <w:tmpl w:val="B9021F86"/>
    <w:lvl w:ilvl="0" w:tplc="DC1C9E4C">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003A4"/>
    <w:multiLevelType w:val="hybridMultilevel"/>
    <w:tmpl w:val="976EF7B0"/>
    <w:lvl w:ilvl="0" w:tplc="08090001">
      <w:start w:val="1"/>
      <w:numFmt w:val="bullet"/>
      <w:lvlText w:val=""/>
      <w:lvlJc w:val="left"/>
      <w:pPr>
        <w:tabs>
          <w:tab w:val="num" w:pos="360"/>
        </w:tabs>
        <w:ind w:left="360" w:hanging="360"/>
      </w:pPr>
      <w:rPr>
        <w:rFonts w:ascii="Symbol" w:hAnsi="Symbol" w:hint="default"/>
      </w:rPr>
    </w:lvl>
    <w:lvl w:ilvl="1" w:tplc="44169166">
      <w:start w:val="5"/>
      <w:numFmt w:val="decimal"/>
      <w:lvlText w:val="%2."/>
      <w:lvlJc w:val="left"/>
      <w:pPr>
        <w:tabs>
          <w:tab w:val="num" w:pos="720"/>
        </w:tabs>
        <w:ind w:left="720" w:hanging="360"/>
      </w:pPr>
      <w:rPr>
        <w:rFonts w:hint="default"/>
      </w:r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15:restartNumberingAfterBreak="0">
    <w:nsid w:val="3FBB1BDB"/>
    <w:multiLevelType w:val="hybridMultilevel"/>
    <w:tmpl w:val="CF04557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46D10820"/>
    <w:multiLevelType w:val="hybridMultilevel"/>
    <w:tmpl w:val="FE466AA8"/>
    <w:lvl w:ilvl="0" w:tplc="08090019">
      <w:start w:val="1"/>
      <w:numFmt w:val="lowerLetter"/>
      <w:lvlText w:val="%1."/>
      <w:lvlJc w:val="left"/>
      <w:pPr>
        <w:tabs>
          <w:tab w:val="num" w:pos="360"/>
        </w:tabs>
        <w:ind w:left="360" w:hanging="360"/>
      </w:pPr>
    </w:lvl>
    <w:lvl w:ilvl="1" w:tplc="44169166">
      <w:start w:val="5"/>
      <w:numFmt w:val="decimal"/>
      <w:lvlText w:val="%2."/>
      <w:lvlJc w:val="left"/>
      <w:pPr>
        <w:tabs>
          <w:tab w:val="num" w:pos="720"/>
        </w:tabs>
        <w:ind w:left="720" w:hanging="360"/>
      </w:pPr>
      <w:rPr>
        <w:rFont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56AD646E"/>
    <w:multiLevelType w:val="hybridMultilevel"/>
    <w:tmpl w:val="40961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05F56"/>
    <w:multiLevelType w:val="singleLevel"/>
    <w:tmpl w:val="78001ACA"/>
    <w:lvl w:ilvl="0">
      <w:start w:val="1"/>
      <w:numFmt w:val="decimal"/>
      <w:lvlText w:val="%1."/>
      <w:lvlJc w:val="left"/>
      <w:pPr>
        <w:tabs>
          <w:tab w:val="num" w:pos="720"/>
        </w:tabs>
        <w:ind w:left="720" w:hanging="720"/>
      </w:pPr>
      <w:rPr>
        <w:rFonts w:hint="default"/>
      </w:rPr>
    </w:lvl>
  </w:abstractNum>
  <w:abstractNum w:abstractNumId="11" w15:restartNumberingAfterBreak="0">
    <w:nsid w:val="5FE116BF"/>
    <w:multiLevelType w:val="hybridMultilevel"/>
    <w:tmpl w:val="7FE2633E"/>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1B50D1"/>
    <w:multiLevelType w:val="hybridMultilevel"/>
    <w:tmpl w:val="DF38E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E41E73"/>
    <w:multiLevelType w:val="hybridMultilevel"/>
    <w:tmpl w:val="D214E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764B8"/>
    <w:multiLevelType w:val="hybridMultilevel"/>
    <w:tmpl w:val="FF981E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042388"/>
    <w:multiLevelType w:val="hybridMultilevel"/>
    <w:tmpl w:val="C0481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50A28"/>
    <w:multiLevelType w:val="hybridMultilevel"/>
    <w:tmpl w:val="9C1C5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942802">
    <w:abstractNumId w:val="14"/>
  </w:num>
  <w:num w:numId="2" w16cid:durableId="2072844186">
    <w:abstractNumId w:val="10"/>
  </w:num>
  <w:num w:numId="3" w16cid:durableId="656691158">
    <w:abstractNumId w:val="15"/>
  </w:num>
  <w:num w:numId="4" w16cid:durableId="141973379">
    <w:abstractNumId w:val="2"/>
  </w:num>
  <w:num w:numId="5" w16cid:durableId="20597549">
    <w:abstractNumId w:val="4"/>
  </w:num>
  <w:num w:numId="6" w16cid:durableId="1300302423">
    <w:abstractNumId w:val="16"/>
  </w:num>
  <w:num w:numId="7" w16cid:durableId="1344629259">
    <w:abstractNumId w:val="9"/>
  </w:num>
  <w:num w:numId="8" w16cid:durableId="1752848925">
    <w:abstractNumId w:val="0"/>
  </w:num>
  <w:num w:numId="9" w16cid:durableId="1208295857">
    <w:abstractNumId w:val="8"/>
  </w:num>
  <w:num w:numId="10" w16cid:durableId="1282884671">
    <w:abstractNumId w:val="6"/>
  </w:num>
  <w:num w:numId="11" w16cid:durableId="1777477126">
    <w:abstractNumId w:val="3"/>
  </w:num>
  <w:num w:numId="12" w16cid:durableId="1877426993">
    <w:abstractNumId w:val="1"/>
  </w:num>
  <w:num w:numId="13" w16cid:durableId="1740008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979668">
    <w:abstractNumId w:val="11"/>
  </w:num>
  <w:num w:numId="15" w16cid:durableId="1712072277">
    <w:abstractNumId w:val="13"/>
  </w:num>
  <w:num w:numId="16" w16cid:durableId="1008557140">
    <w:abstractNumId w:val="12"/>
  </w:num>
  <w:num w:numId="17" w16cid:durableId="1472406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96"/>
    <w:rsid w:val="000152E1"/>
    <w:rsid w:val="000212AB"/>
    <w:rsid w:val="0004088D"/>
    <w:rsid w:val="0004359B"/>
    <w:rsid w:val="00045FFA"/>
    <w:rsid w:val="00051000"/>
    <w:rsid w:val="00054D9D"/>
    <w:rsid w:val="0006494F"/>
    <w:rsid w:val="00073C6C"/>
    <w:rsid w:val="000768BA"/>
    <w:rsid w:val="000B5F4B"/>
    <w:rsid w:val="000C0733"/>
    <w:rsid w:val="000D034B"/>
    <w:rsid w:val="000D3A00"/>
    <w:rsid w:val="000D6751"/>
    <w:rsid w:val="000E2832"/>
    <w:rsid w:val="000E3B63"/>
    <w:rsid w:val="000E6276"/>
    <w:rsid w:val="000E6C01"/>
    <w:rsid w:val="00106CC1"/>
    <w:rsid w:val="00111B56"/>
    <w:rsid w:val="001159A1"/>
    <w:rsid w:val="001300D3"/>
    <w:rsid w:val="0014777C"/>
    <w:rsid w:val="00151D17"/>
    <w:rsid w:val="001549DF"/>
    <w:rsid w:val="001745B0"/>
    <w:rsid w:val="00182B5B"/>
    <w:rsid w:val="0018364D"/>
    <w:rsid w:val="001841D7"/>
    <w:rsid w:val="001B3BC7"/>
    <w:rsid w:val="002117A6"/>
    <w:rsid w:val="002140D5"/>
    <w:rsid w:val="00235CBE"/>
    <w:rsid w:val="0026125A"/>
    <w:rsid w:val="00261569"/>
    <w:rsid w:val="00280886"/>
    <w:rsid w:val="00281312"/>
    <w:rsid w:val="00292312"/>
    <w:rsid w:val="00293955"/>
    <w:rsid w:val="00293E37"/>
    <w:rsid w:val="002B787E"/>
    <w:rsid w:val="002C7608"/>
    <w:rsid w:val="002D34F7"/>
    <w:rsid w:val="002D44D5"/>
    <w:rsid w:val="002E3D71"/>
    <w:rsid w:val="002E7701"/>
    <w:rsid w:val="002F7C95"/>
    <w:rsid w:val="003044C0"/>
    <w:rsid w:val="003111EF"/>
    <w:rsid w:val="003159AA"/>
    <w:rsid w:val="0034177D"/>
    <w:rsid w:val="003468DD"/>
    <w:rsid w:val="003707A3"/>
    <w:rsid w:val="00373CB1"/>
    <w:rsid w:val="0037663A"/>
    <w:rsid w:val="00391788"/>
    <w:rsid w:val="00396EDA"/>
    <w:rsid w:val="003D2C63"/>
    <w:rsid w:val="003F01BA"/>
    <w:rsid w:val="003F0A81"/>
    <w:rsid w:val="003F462E"/>
    <w:rsid w:val="00400EAA"/>
    <w:rsid w:val="00434B8A"/>
    <w:rsid w:val="00437666"/>
    <w:rsid w:val="00446B96"/>
    <w:rsid w:val="00447107"/>
    <w:rsid w:val="00453D32"/>
    <w:rsid w:val="00456CE6"/>
    <w:rsid w:val="00474BC8"/>
    <w:rsid w:val="00487454"/>
    <w:rsid w:val="00491975"/>
    <w:rsid w:val="004B312D"/>
    <w:rsid w:val="004D762A"/>
    <w:rsid w:val="00506246"/>
    <w:rsid w:val="00512F50"/>
    <w:rsid w:val="00520E36"/>
    <w:rsid w:val="00522F0B"/>
    <w:rsid w:val="005324BF"/>
    <w:rsid w:val="00543EB6"/>
    <w:rsid w:val="005479A9"/>
    <w:rsid w:val="00551740"/>
    <w:rsid w:val="0055554A"/>
    <w:rsid w:val="00556EC8"/>
    <w:rsid w:val="00563364"/>
    <w:rsid w:val="005755D6"/>
    <w:rsid w:val="00583EB8"/>
    <w:rsid w:val="00594BF0"/>
    <w:rsid w:val="005A25EB"/>
    <w:rsid w:val="005B39DA"/>
    <w:rsid w:val="005D63C5"/>
    <w:rsid w:val="005D6B1D"/>
    <w:rsid w:val="0061039F"/>
    <w:rsid w:val="00611533"/>
    <w:rsid w:val="00622FE0"/>
    <w:rsid w:val="006246DB"/>
    <w:rsid w:val="00635CDD"/>
    <w:rsid w:val="006507FA"/>
    <w:rsid w:val="006707B3"/>
    <w:rsid w:val="00674D1B"/>
    <w:rsid w:val="00682192"/>
    <w:rsid w:val="006827DA"/>
    <w:rsid w:val="006846AB"/>
    <w:rsid w:val="006A0441"/>
    <w:rsid w:val="006A1DB3"/>
    <w:rsid w:val="006B7EA8"/>
    <w:rsid w:val="006E2A8E"/>
    <w:rsid w:val="007034A9"/>
    <w:rsid w:val="00740FFB"/>
    <w:rsid w:val="007646D2"/>
    <w:rsid w:val="007A11A0"/>
    <w:rsid w:val="007B5EF1"/>
    <w:rsid w:val="007C23C8"/>
    <w:rsid w:val="007D2D05"/>
    <w:rsid w:val="007D6065"/>
    <w:rsid w:val="007E2EFE"/>
    <w:rsid w:val="007E668E"/>
    <w:rsid w:val="00834DD7"/>
    <w:rsid w:val="00842B1B"/>
    <w:rsid w:val="00850FDB"/>
    <w:rsid w:val="00851C46"/>
    <w:rsid w:val="00857280"/>
    <w:rsid w:val="008707C1"/>
    <w:rsid w:val="008714C9"/>
    <w:rsid w:val="00880FB7"/>
    <w:rsid w:val="0088136F"/>
    <w:rsid w:val="008A1D26"/>
    <w:rsid w:val="008A43D0"/>
    <w:rsid w:val="008C42C8"/>
    <w:rsid w:val="008C58AB"/>
    <w:rsid w:val="008C7F8A"/>
    <w:rsid w:val="008D631D"/>
    <w:rsid w:val="009017F7"/>
    <w:rsid w:val="00903F88"/>
    <w:rsid w:val="00904959"/>
    <w:rsid w:val="00911E83"/>
    <w:rsid w:val="009130CC"/>
    <w:rsid w:val="00920072"/>
    <w:rsid w:val="00922BA7"/>
    <w:rsid w:val="00923632"/>
    <w:rsid w:val="00925666"/>
    <w:rsid w:val="00931C19"/>
    <w:rsid w:val="009372A9"/>
    <w:rsid w:val="00940A74"/>
    <w:rsid w:val="0094747A"/>
    <w:rsid w:val="00947D01"/>
    <w:rsid w:val="0095422A"/>
    <w:rsid w:val="009637E8"/>
    <w:rsid w:val="00983EB8"/>
    <w:rsid w:val="00997ABD"/>
    <w:rsid w:val="009A63A8"/>
    <w:rsid w:val="009C4BC7"/>
    <w:rsid w:val="009C57EB"/>
    <w:rsid w:val="009C6B15"/>
    <w:rsid w:val="009D76E2"/>
    <w:rsid w:val="009F03FC"/>
    <w:rsid w:val="009F2CED"/>
    <w:rsid w:val="009F3DA4"/>
    <w:rsid w:val="00A11913"/>
    <w:rsid w:val="00A45546"/>
    <w:rsid w:val="00A5256A"/>
    <w:rsid w:val="00A5469A"/>
    <w:rsid w:val="00A61167"/>
    <w:rsid w:val="00A70C22"/>
    <w:rsid w:val="00A91F3F"/>
    <w:rsid w:val="00AA33D0"/>
    <w:rsid w:val="00AA5128"/>
    <w:rsid w:val="00AB754D"/>
    <w:rsid w:val="00AC5CB8"/>
    <w:rsid w:val="00AD4992"/>
    <w:rsid w:val="00AD4FDC"/>
    <w:rsid w:val="00AD6DC5"/>
    <w:rsid w:val="00B12F20"/>
    <w:rsid w:val="00B2131D"/>
    <w:rsid w:val="00B34C8C"/>
    <w:rsid w:val="00B35310"/>
    <w:rsid w:val="00B76B97"/>
    <w:rsid w:val="00BC2346"/>
    <w:rsid w:val="00BC36C9"/>
    <w:rsid w:val="00BD04E0"/>
    <w:rsid w:val="00BD1066"/>
    <w:rsid w:val="00BD50D1"/>
    <w:rsid w:val="00BD736C"/>
    <w:rsid w:val="00BE5719"/>
    <w:rsid w:val="00BE57AA"/>
    <w:rsid w:val="00C363C3"/>
    <w:rsid w:val="00C37164"/>
    <w:rsid w:val="00C56F39"/>
    <w:rsid w:val="00C753ED"/>
    <w:rsid w:val="00C75D97"/>
    <w:rsid w:val="00C76C25"/>
    <w:rsid w:val="00C77354"/>
    <w:rsid w:val="00C87771"/>
    <w:rsid w:val="00C95DD2"/>
    <w:rsid w:val="00CB0108"/>
    <w:rsid w:val="00CB3C5D"/>
    <w:rsid w:val="00CB57AB"/>
    <w:rsid w:val="00CB70F7"/>
    <w:rsid w:val="00CC3135"/>
    <w:rsid w:val="00CD013B"/>
    <w:rsid w:val="00CE5EE8"/>
    <w:rsid w:val="00CF1036"/>
    <w:rsid w:val="00D21385"/>
    <w:rsid w:val="00D764A1"/>
    <w:rsid w:val="00D840E0"/>
    <w:rsid w:val="00DA0951"/>
    <w:rsid w:val="00DA60F8"/>
    <w:rsid w:val="00DC16D2"/>
    <w:rsid w:val="00DC2925"/>
    <w:rsid w:val="00DF1B5C"/>
    <w:rsid w:val="00E132D9"/>
    <w:rsid w:val="00E153D0"/>
    <w:rsid w:val="00E35D09"/>
    <w:rsid w:val="00E361BB"/>
    <w:rsid w:val="00E4540B"/>
    <w:rsid w:val="00E62249"/>
    <w:rsid w:val="00E72229"/>
    <w:rsid w:val="00E72C57"/>
    <w:rsid w:val="00E84A7D"/>
    <w:rsid w:val="00E9726A"/>
    <w:rsid w:val="00EA335B"/>
    <w:rsid w:val="00EA5CF4"/>
    <w:rsid w:val="00EA7A0E"/>
    <w:rsid w:val="00EB7177"/>
    <w:rsid w:val="00EC7768"/>
    <w:rsid w:val="00EE0717"/>
    <w:rsid w:val="00EE1C75"/>
    <w:rsid w:val="00EE4A6C"/>
    <w:rsid w:val="00EE6D12"/>
    <w:rsid w:val="00EF0492"/>
    <w:rsid w:val="00EF5FDB"/>
    <w:rsid w:val="00F01CCE"/>
    <w:rsid w:val="00F31824"/>
    <w:rsid w:val="00F326C7"/>
    <w:rsid w:val="00F36D3B"/>
    <w:rsid w:val="00F37A36"/>
    <w:rsid w:val="00F46BBF"/>
    <w:rsid w:val="00F518C7"/>
    <w:rsid w:val="00F560DE"/>
    <w:rsid w:val="00F955CD"/>
    <w:rsid w:val="00FA6824"/>
    <w:rsid w:val="00FA7E3D"/>
    <w:rsid w:val="00FB1249"/>
    <w:rsid w:val="00FB46C9"/>
    <w:rsid w:val="00FB4A3B"/>
    <w:rsid w:val="00FD6A9D"/>
    <w:rsid w:val="00FE222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6D4A2"/>
  <w15:chartTrackingRefBased/>
  <w15:docId w15:val="{B12C8526-E543-41A7-9AE6-230E1A67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D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96"/>
    <w:pPr>
      <w:tabs>
        <w:tab w:val="center" w:pos="4320"/>
        <w:tab w:val="right" w:pos="8640"/>
      </w:tabs>
    </w:pPr>
  </w:style>
  <w:style w:type="character" w:customStyle="1" w:styleId="HeaderChar">
    <w:name w:val="Header Char"/>
    <w:basedOn w:val="DefaultParagraphFont"/>
    <w:link w:val="Header"/>
    <w:uiPriority w:val="99"/>
    <w:rsid w:val="00446B96"/>
  </w:style>
  <w:style w:type="paragraph" w:styleId="Footer">
    <w:name w:val="footer"/>
    <w:basedOn w:val="Normal"/>
    <w:link w:val="FooterChar"/>
    <w:uiPriority w:val="99"/>
    <w:unhideWhenUsed/>
    <w:rsid w:val="00446B96"/>
    <w:pPr>
      <w:tabs>
        <w:tab w:val="center" w:pos="4320"/>
        <w:tab w:val="right" w:pos="8640"/>
      </w:tabs>
    </w:pPr>
  </w:style>
  <w:style w:type="character" w:customStyle="1" w:styleId="FooterChar">
    <w:name w:val="Footer Char"/>
    <w:basedOn w:val="DefaultParagraphFont"/>
    <w:link w:val="Footer"/>
    <w:uiPriority w:val="99"/>
    <w:rsid w:val="00446B96"/>
  </w:style>
  <w:style w:type="paragraph" w:styleId="BodyTextIndent">
    <w:name w:val="Body Text Indent"/>
    <w:basedOn w:val="Normal"/>
    <w:link w:val="BodyTextIndentChar"/>
    <w:rsid w:val="005479A9"/>
    <w:pPr>
      <w:ind w:left="720"/>
      <w:jc w:val="both"/>
    </w:pPr>
    <w:rPr>
      <w:rFonts w:ascii="Maiandra GD" w:eastAsia="Times New Roman" w:hAnsi="Maiandra GD" w:cs="Arial"/>
      <w:lang w:val="en-GB"/>
    </w:rPr>
  </w:style>
  <w:style w:type="character" w:customStyle="1" w:styleId="BodyTextIndentChar">
    <w:name w:val="Body Text Indent Char"/>
    <w:link w:val="BodyTextIndent"/>
    <w:rsid w:val="005479A9"/>
    <w:rPr>
      <w:rFonts w:ascii="Maiandra GD" w:eastAsia="Times New Roman" w:hAnsi="Maiandra GD" w:cs="Arial"/>
      <w:lang w:val="en-GB"/>
    </w:rPr>
  </w:style>
  <w:style w:type="paragraph" w:styleId="ListParagraph">
    <w:name w:val="List Paragraph"/>
    <w:basedOn w:val="Normal"/>
    <w:uiPriority w:val="34"/>
    <w:qFormat/>
    <w:rsid w:val="005479A9"/>
    <w:pPr>
      <w:ind w:left="720"/>
      <w:contextualSpacing/>
    </w:pPr>
  </w:style>
  <w:style w:type="paragraph" w:styleId="BodyText">
    <w:name w:val="Body Text"/>
    <w:basedOn w:val="Normal"/>
    <w:link w:val="BodyTextChar"/>
    <w:uiPriority w:val="99"/>
    <w:unhideWhenUsed/>
    <w:rsid w:val="00E72229"/>
    <w:pPr>
      <w:spacing w:after="120"/>
    </w:pPr>
  </w:style>
  <w:style w:type="character" w:customStyle="1" w:styleId="BodyTextChar">
    <w:name w:val="Body Text Char"/>
    <w:basedOn w:val="DefaultParagraphFont"/>
    <w:link w:val="BodyText"/>
    <w:uiPriority w:val="99"/>
    <w:rsid w:val="00E72229"/>
  </w:style>
  <w:style w:type="paragraph" w:styleId="BodyText2">
    <w:name w:val="Body Text 2"/>
    <w:basedOn w:val="Normal"/>
    <w:link w:val="BodyText2Char"/>
    <w:uiPriority w:val="99"/>
    <w:semiHidden/>
    <w:unhideWhenUsed/>
    <w:rsid w:val="009F3DA4"/>
    <w:pPr>
      <w:spacing w:after="120" w:line="480" w:lineRule="auto"/>
    </w:pPr>
  </w:style>
  <w:style w:type="character" w:customStyle="1" w:styleId="BodyText2Char">
    <w:name w:val="Body Text 2 Char"/>
    <w:basedOn w:val="DefaultParagraphFont"/>
    <w:link w:val="BodyText2"/>
    <w:uiPriority w:val="99"/>
    <w:semiHidden/>
    <w:rsid w:val="009F3DA4"/>
  </w:style>
  <w:style w:type="paragraph" w:styleId="BalloonText">
    <w:name w:val="Balloon Text"/>
    <w:basedOn w:val="Normal"/>
    <w:link w:val="BalloonTextChar"/>
    <w:uiPriority w:val="99"/>
    <w:semiHidden/>
    <w:unhideWhenUsed/>
    <w:rsid w:val="00F46BBF"/>
    <w:rPr>
      <w:rFonts w:ascii="Tahoma" w:hAnsi="Tahoma" w:cs="Tahoma"/>
      <w:sz w:val="16"/>
      <w:szCs w:val="16"/>
    </w:rPr>
  </w:style>
  <w:style w:type="character" w:customStyle="1" w:styleId="BalloonTextChar">
    <w:name w:val="Balloon Text Char"/>
    <w:link w:val="BalloonText"/>
    <w:uiPriority w:val="99"/>
    <w:semiHidden/>
    <w:rsid w:val="00F46BBF"/>
    <w:rPr>
      <w:rFonts w:ascii="Tahoma" w:hAnsi="Tahoma" w:cs="Tahoma"/>
      <w:sz w:val="16"/>
      <w:szCs w:val="16"/>
      <w:lang w:val="en-US" w:eastAsia="en-US"/>
    </w:rPr>
  </w:style>
  <w:style w:type="paragraph" w:customStyle="1" w:styleId="xmsonormal">
    <w:name w:val="x_msonormal"/>
    <w:basedOn w:val="Normal"/>
    <w:rsid w:val="006846AB"/>
    <w:rPr>
      <w:rFonts w:ascii="Calibri" w:eastAsia="Calibri" w:hAnsi="Calibri" w:cs="Calibri"/>
      <w:sz w:val="22"/>
      <w:szCs w:val="22"/>
      <w:lang w:val="en-GB" w:eastAsia="en-GB"/>
    </w:rPr>
  </w:style>
  <w:style w:type="paragraph" w:styleId="NoSpacing">
    <w:name w:val="No Spacing"/>
    <w:uiPriority w:val="1"/>
    <w:qFormat/>
    <w:rsid w:val="00051000"/>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77909">
      <w:bodyDiv w:val="1"/>
      <w:marLeft w:val="0"/>
      <w:marRight w:val="0"/>
      <w:marTop w:val="0"/>
      <w:marBottom w:val="0"/>
      <w:divBdr>
        <w:top w:val="none" w:sz="0" w:space="0" w:color="auto"/>
        <w:left w:val="none" w:sz="0" w:space="0" w:color="auto"/>
        <w:bottom w:val="none" w:sz="0" w:space="0" w:color="auto"/>
        <w:right w:val="none" w:sz="0" w:space="0" w:color="auto"/>
      </w:divBdr>
    </w:div>
    <w:div w:id="1015229598">
      <w:bodyDiv w:val="1"/>
      <w:marLeft w:val="0"/>
      <w:marRight w:val="0"/>
      <w:marTop w:val="0"/>
      <w:marBottom w:val="0"/>
      <w:divBdr>
        <w:top w:val="none" w:sz="0" w:space="0" w:color="auto"/>
        <w:left w:val="none" w:sz="0" w:space="0" w:color="auto"/>
        <w:bottom w:val="none" w:sz="0" w:space="0" w:color="auto"/>
        <w:right w:val="none" w:sz="0" w:space="0" w:color="auto"/>
      </w:divBdr>
    </w:div>
    <w:div w:id="1070493714">
      <w:bodyDiv w:val="1"/>
      <w:marLeft w:val="0"/>
      <w:marRight w:val="0"/>
      <w:marTop w:val="0"/>
      <w:marBottom w:val="0"/>
      <w:divBdr>
        <w:top w:val="none" w:sz="0" w:space="0" w:color="auto"/>
        <w:left w:val="none" w:sz="0" w:space="0" w:color="auto"/>
        <w:bottom w:val="none" w:sz="0" w:space="0" w:color="auto"/>
        <w:right w:val="none" w:sz="0" w:space="0" w:color="auto"/>
      </w:divBdr>
    </w:div>
    <w:div w:id="1421028173">
      <w:bodyDiv w:val="1"/>
      <w:marLeft w:val="0"/>
      <w:marRight w:val="0"/>
      <w:marTop w:val="0"/>
      <w:marBottom w:val="0"/>
      <w:divBdr>
        <w:top w:val="none" w:sz="0" w:space="0" w:color="auto"/>
        <w:left w:val="none" w:sz="0" w:space="0" w:color="auto"/>
        <w:bottom w:val="none" w:sz="0" w:space="0" w:color="auto"/>
        <w:right w:val="none" w:sz="0" w:space="0" w:color="auto"/>
      </w:divBdr>
    </w:div>
    <w:div w:id="1767383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224C.416F96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e1e630-ccb2-40dd-9e18-3f5bb899f8d0">
      <Terms xmlns="http://schemas.microsoft.com/office/infopath/2007/PartnerControls"/>
    </lcf76f155ced4ddcb4097134ff3c332f>
    <TaxCatchAll xmlns="1671eba8-496d-4ec8-a857-ce5c6cc771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0D0FF36ECB841B3342F7E71F025FF" ma:contentTypeVersion="15" ma:contentTypeDescription="Create a new document." ma:contentTypeScope="" ma:versionID="59694f80a98fab1f46d8a95ba5c1ab57">
  <xsd:schema xmlns:xsd="http://www.w3.org/2001/XMLSchema" xmlns:xs="http://www.w3.org/2001/XMLSchema" xmlns:p="http://schemas.microsoft.com/office/2006/metadata/properties" xmlns:ns2="f0e1e630-ccb2-40dd-9e18-3f5bb899f8d0" xmlns:ns3="1671eba8-496d-4ec8-a857-ce5c6cc77169" targetNamespace="http://schemas.microsoft.com/office/2006/metadata/properties" ma:root="true" ma:fieldsID="2a30ef63b967549a5fedd6e461aef302" ns2:_="" ns3:_="">
    <xsd:import namespace="f0e1e630-ccb2-40dd-9e18-3f5bb899f8d0"/>
    <xsd:import namespace="1671eba8-496d-4ec8-a857-ce5c6cc77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1e630-ccb2-40dd-9e18-3f5bb899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b34e4b-f958-4098-a55e-3540c90d5d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1eba8-496d-4ec8-a857-ce5c6cc771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82a32e-d58e-42c4-aa76-5a29769db3ac}" ma:internalName="TaxCatchAll" ma:showField="CatchAllData" ma:web="1671eba8-496d-4ec8-a857-ce5c6cc7716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EA500-C6AE-4E56-B863-D05C2F453BE9}">
  <ds:schemaRefs>
    <ds:schemaRef ds:uri="http://schemas.microsoft.com/office/2006/metadata/properties"/>
    <ds:schemaRef ds:uri="http://schemas.microsoft.com/office/infopath/2007/PartnerControls"/>
    <ds:schemaRef ds:uri="f0e1e630-ccb2-40dd-9e18-3f5bb899f8d0"/>
    <ds:schemaRef ds:uri="1671eba8-496d-4ec8-a857-ce5c6cc77169"/>
  </ds:schemaRefs>
</ds:datastoreItem>
</file>

<file path=customXml/itemProps2.xml><?xml version="1.0" encoding="utf-8"?>
<ds:datastoreItem xmlns:ds="http://schemas.openxmlformats.org/officeDocument/2006/customXml" ds:itemID="{6A9C1837-3B21-4BE0-B618-7F1ED8450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1e630-ccb2-40dd-9e18-3f5bb899f8d0"/>
    <ds:schemaRef ds:uri="1671eba8-496d-4ec8-a857-ce5c6cc77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093E4E-31E6-4C35-8C18-8C450CE58E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Blackburn College</Company>
  <LinksUpToDate>false</LinksUpToDate>
  <CharactersWithSpaces>4846</CharactersWithSpaces>
  <SharedDoc>false</SharedDoc>
  <HLinks>
    <vt:vector size="6" baseType="variant">
      <vt:variant>
        <vt:i4>6422610</vt:i4>
      </vt:variant>
      <vt:variant>
        <vt:i4>-1</vt:i4>
      </vt:variant>
      <vt:variant>
        <vt:i4>1028</vt:i4>
      </vt:variant>
      <vt:variant>
        <vt:i4>1</vt:i4>
      </vt:variant>
      <vt:variant>
        <vt:lpwstr>cid:image001.png@01D7224C.416F96D0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STAL01</dc:creator>
  <cp:keywords/>
  <cp:lastModifiedBy>Beverley Wood</cp:lastModifiedBy>
  <cp:revision>7</cp:revision>
  <cp:lastPrinted>2012-07-05T15:47:00Z</cp:lastPrinted>
  <dcterms:created xsi:type="dcterms:W3CDTF">2024-06-25T11:59:00Z</dcterms:created>
  <dcterms:modified xsi:type="dcterms:W3CDTF">2024-08-09T08:45:00Z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0x010100B8A0D0FF36ECB841B3342F7E71F025FF</vt:lpwstr>
  </property>
</Properties>
</file>